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20A" w:rsidRPr="003A0522" w:rsidRDefault="003D2FA5" w:rsidP="00DF216D">
      <w:pPr>
        <w:spacing w:line="500" w:lineRule="exact"/>
        <w:jc w:val="center"/>
        <w:rPr>
          <w:rFonts w:ascii="標楷體" w:eastAsia="標楷體" w:hAnsi="標楷體"/>
          <w:b/>
          <w:sz w:val="32"/>
          <w:szCs w:val="32"/>
        </w:rPr>
      </w:pPr>
      <w:r w:rsidRPr="003A0522">
        <w:rPr>
          <w:rFonts w:ascii="標楷體" w:eastAsia="標楷體" w:hAnsi="標楷體" w:hint="eastAsia"/>
          <w:b/>
          <w:sz w:val="32"/>
          <w:szCs w:val="32"/>
        </w:rPr>
        <w:t>第</w:t>
      </w:r>
      <w:r w:rsidR="00CA086C" w:rsidRPr="003A0522">
        <w:rPr>
          <w:rFonts w:ascii="標楷體" w:eastAsia="標楷體" w:hAnsi="標楷體" w:hint="eastAsia"/>
          <w:b/>
          <w:sz w:val="32"/>
          <w:szCs w:val="32"/>
        </w:rPr>
        <w:t>一</w:t>
      </w:r>
      <w:r w:rsidR="00310FB5" w:rsidRPr="003A0522">
        <w:rPr>
          <w:rFonts w:ascii="標楷體" w:eastAsia="標楷體" w:hAnsi="標楷體" w:hint="eastAsia"/>
          <w:b/>
          <w:sz w:val="32"/>
          <w:szCs w:val="32"/>
        </w:rPr>
        <w:t>屆</w:t>
      </w:r>
      <w:r w:rsidR="001965E0" w:rsidRPr="003A0522">
        <w:rPr>
          <w:rFonts w:ascii="標楷體" w:eastAsia="標楷體" w:hAnsi="標楷體"/>
          <w:b/>
          <w:sz w:val="32"/>
          <w:szCs w:val="32"/>
        </w:rPr>
        <w:t>教育部</w:t>
      </w:r>
      <w:r w:rsidR="00DF216D" w:rsidRPr="003A0522">
        <w:rPr>
          <w:rFonts w:ascii="標楷體" w:eastAsia="標楷體" w:hAnsi="標楷體" w:hint="eastAsia"/>
          <w:b/>
          <w:sz w:val="32"/>
          <w:szCs w:val="32"/>
        </w:rPr>
        <w:t>圖書館事業貢獻獎評獎實施計畫</w:t>
      </w:r>
    </w:p>
    <w:p w:rsidR="00D763E9" w:rsidRPr="00112DC4" w:rsidRDefault="00DF216D" w:rsidP="00D763E9">
      <w:pPr>
        <w:spacing w:line="500" w:lineRule="exact"/>
        <w:rPr>
          <w:rFonts w:ascii="標楷體" w:eastAsia="標楷體" w:hAnsi="標楷體"/>
          <w:b/>
          <w:sz w:val="28"/>
          <w:szCs w:val="28"/>
        </w:rPr>
      </w:pPr>
      <w:r w:rsidRPr="00112DC4">
        <w:rPr>
          <w:rFonts w:ascii="標楷體" w:eastAsia="標楷體" w:hAnsi="標楷體"/>
          <w:b/>
          <w:sz w:val="28"/>
          <w:szCs w:val="28"/>
        </w:rPr>
        <w:t>壹、依據</w:t>
      </w:r>
      <w:bookmarkStart w:id="0" w:name="_GoBack"/>
      <w:bookmarkEnd w:id="0"/>
    </w:p>
    <w:p w:rsidR="00D763E9" w:rsidRPr="00112DC4" w:rsidRDefault="00DF216D" w:rsidP="00D763E9">
      <w:pPr>
        <w:spacing w:line="500" w:lineRule="exact"/>
        <w:ind w:leftChars="100" w:left="800" w:hangingChars="200" w:hanging="560"/>
        <w:rPr>
          <w:rFonts w:ascii="標楷體" w:eastAsia="標楷體" w:hAnsi="標楷體"/>
          <w:b/>
          <w:sz w:val="28"/>
          <w:szCs w:val="28"/>
        </w:rPr>
      </w:pPr>
      <w:r w:rsidRPr="00112DC4">
        <w:rPr>
          <w:rFonts w:ascii="標楷體" w:eastAsia="標楷體" w:hAnsi="標楷體" w:hint="eastAsia"/>
          <w:sz w:val="28"/>
          <w:szCs w:val="28"/>
        </w:rPr>
        <w:t>一、行政院106年12月26日院</w:t>
      </w:r>
      <w:proofErr w:type="gramStart"/>
      <w:r w:rsidRPr="00112DC4">
        <w:rPr>
          <w:rFonts w:ascii="標楷體" w:eastAsia="標楷體" w:hAnsi="標楷體" w:hint="eastAsia"/>
          <w:sz w:val="28"/>
          <w:szCs w:val="28"/>
        </w:rPr>
        <w:t>臺教字</w:t>
      </w:r>
      <w:proofErr w:type="gramEnd"/>
      <w:r w:rsidRPr="00112DC4">
        <w:rPr>
          <w:rFonts w:ascii="標楷體" w:eastAsia="標楷體" w:hAnsi="標楷體" w:hint="eastAsia"/>
          <w:sz w:val="28"/>
          <w:szCs w:val="28"/>
        </w:rPr>
        <w:t>第1060042022號函核定「建構合作共享的公共圖書館系統中長程個案計畫」之「2</w:t>
      </w:r>
      <w:r w:rsidRPr="00112DC4">
        <w:rPr>
          <w:rFonts w:ascii="標楷體" w:eastAsia="標楷體" w:hAnsi="標楷體"/>
          <w:sz w:val="28"/>
          <w:szCs w:val="28"/>
        </w:rPr>
        <w:t>.3躍升公共圖書館事業發展及服務品質計畫」。</w:t>
      </w:r>
    </w:p>
    <w:p w:rsidR="00DF216D" w:rsidRPr="00112DC4" w:rsidRDefault="00DF216D" w:rsidP="00D763E9">
      <w:pPr>
        <w:spacing w:line="500" w:lineRule="exact"/>
        <w:ind w:leftChars="100" w:left="800" w:hangingChars="200" w:hanging="560"/>
        <w:rPr>
          <w:rFonts w:ascii="標楷體" w:eastAsia="標楷體" w:hAnsi="標楷體"/>
          <w:b/>
          <w:sz w:val="28"/>
          <w:szCs w:val="28"/>
        </w:rPr>
      </w:pPr>
      <w:r w:rsidRPr="00112DC4">
        <w:rPr>
          <w:rFonts w:ascii="標楷體" w:eastAsia="標楷體" w:hAnsi="標楷體" w:hint="eastAsia"/>
          <w:sz w:val="28"/>
          <w:szCs w:val="28"/>
        </w:rPr>
        <w:t>二、教育部109年9月16日</w:t>
      </w:r>
      <w:proofErr w:type="gramStart"/>
      <w:r w:rsidRPr="00112DC4">
        <w:rPr>
          <w:rFonts w:ascii="標楷體" w:eastAsia="標楷體" w:hAnsi="標楷體" w:hint="eastAsia"/>
          <w:sz w:val="28"/>
          <w:szCs w:val="28"/>
        </w:rPr>
        <w:t>臺教社</w:t>
      </w:r>
      <w:proofErr w:type="gramEnd"/>
      <w:r w:rsidRPr="00112DC4">
        <w:rPr>
          <w:rFonts w:ascii="標楷體" w:eastAsia="標楷體" w:hAnsi="標楷體" w:hint="eastAsia"/>
          <w:sz w:val="28"/>
          <w:szCs w:val="28"/>
        </w:rPr>
        <w:t>（四）字第1090032537B號令訂定「教育部圖書館事業貢獻獎實施要點」。</w:t>
      </w:r>
    </w:p>
    <w:p w:rsidR="00BD3E26" w:rsidRPr="00112DC4" w:rsidRDefault="00807AC4" w:rsidP="00DF216D">
      <w:pPr>
        <w:spacing w:line="500" w:lineRule="exact"/>
        <w:ind w:left="561" w:hangingChars="200" w:hanging="561"/>
        <w:rPr>
          <w:rFonts w:ascii="標楷體" w:eastAsia="標楷體" w:hAnsi="標楷體"/>
          <w:b/>
          <w:sz w:val="28"/>
          <w:szCs w:val="28"/>
        </w:rPr>
      </w:pPr>
      <w:r w:rsidRPr="00112DC4">
        <w:rPr>
          <w:rFonts w:ascii="標楷體" w:eastAsia="標楷體" w:hAnsi="標楷體" w:hint="eastAsia"/>
          <w:b/>
          <w:sz w:val="28"/>
          <w:szCs w:val="28"/>
        </w:rPr>
        <w:t>貳、評獎目的</w:t>
      </w:r>
    </w:p>
    <w:p w:rsidR="00807AC4" w:rsidRPr="00112DC4" w:rsidRDefault="003B2533" w:rsidP="00556AFC">
      <w:pPr>
        <w:spacing w:line="500" w:lineRule="exact"/>
        <w:ind w:leftChars="240" w:left="601" w:hangingChars="9" w:hanging="25"/>
        <w:rPr>
          <w:rFonts w:ascii="標楷體" w:eastAsia="標楷體" w:hAnsi="標楷體"/>
          <w:sz w:val="28"/>
          <w:szCs w:val="28"/>
        </w:rPr>
      </w:pPr>
      <w:r w:rsidRPr="00112DC4">
        <w:rPr>
          <w:rFonts w:ascii="標楷體" w:eastAsia="標楷體" w:hAnsi="標楷體" w:hint="eastAsia"/>
          <w:sz w:val="28"/>
          <w:szCs w:val="28"/>
        </w:rPr>
        <w:t>表揚團體與個人對圖書館經營及圖書館事業發展之傑出貢獻，發揮其影響力，樹立指標性之標竿學習楷模。</w:t>
      </w:r>
    </w:p>
    <w:p w:rsidR="000E790E" w:rsidRPr="00112DC4" w:rsidRDefault="00807AC4" w:rsidP="003B2533">
      <w:pPr>
        <w:spacing w:line="500" w:lineRule="exact"/>
        <w:ind w:left="561" w:hangingChars="200" w:hanging="561"/>
        <w:rPr>
          <w:rFonts w:ascii="標楷體" w:eastAsia="標楷體" w:hAnsi="標楷體"/>
          <w:b/>
          <w:sz w:val="28"/>
          <w:szCs w:val="28"/>
        </w:rPr>
      </w:pPr>
      <w:r w:rsidRPr="00112DC4">
        <w:rPr>
          <w:rFonts w:ascii="標楷體" w:eastAsia="標楷體" w:hAnsi="標楷體"/>
          <w:b/>
          <w:sz w:val="28"/>
          <w:szCs w:val="28"/>
        </w:rPr>
        <w:t>參、</w:t>
      </w:r>
      <w:r w:rsidR="000E790E" w:rsidRPr="00112DC4">
        <w:rPr>
          <w:rFonts w:ascii="標楷體" w:eastAsia="標楷體" w:hAnsi="標楷體"/>
          <w:b/>
          <w:sz w:val="28"/>
          <w:szCs w:val="28"/>
        </w:rPr>
        <w:t>評獎對象</w:t>
      </w:r>
    </w:p>
    <w:p w:rsidR="000E790E" w:rsidRPr="00112DC4" w:rsidRDefault="00CE4607" w:rsidP="00556AFC">
      <w:pPr>
        <w:spacing w:line="500" w:lineRule="exact"/>
        <w:ind w:leftChars="232" w:left="558" w:hanging="1"/>
        <w:rPr>
          <w:rFonts w:ascii="標楷體" w:eastAsia="標楷體" w:hAnsi="標楷體"/>
          <w:sz w:val="28"/>
          <w:szCs w:val="28"/>
        </w:rPr>
      </w:pPr>
      <w:r w:rsidRPr="00112DC4">
        <w:rPr>
          <w:rFonts w:ascii="標楷體" w:eastAsia="標楷體" w:hAnsi="標楷體"/>
          <w:sz w:val="28"/>
          <w:szCs w:val="28"/>
        </w:rPr>
        <w:t>《圖書館法》第四條第二項規定之各類圖書館及其館員、主管，致力地方公共圖書館建設之地方首長，以及</w:t>
      </w:r>
      <w:r w:rsidRPr="00112DC4">
        <w:rPr>
          <w:rFonts w:ascii="標楷體" w:eastAsia="標楷體" w:hAnsi="標楷體" w:cs="新細明體"/>
          <w:sz w:val="28"/>
          <w:szCs w:val="28"/>
        </w:rPr>
        <w:t>對健全圖書館事業營運發展或推動全民閱讀風氣具有重大且特殊貢獻之團體或個人。</w:t>
      </w:r>
    </w:p>
    <w:p w:rsidR="00807AC4" w:rsidRPr="00112DC4" w:rsidRDefault="000E790E" w:rsidP="003B2533">
      <w:pPr>
        <w:spacing w:line="500" w:lineRule="exact"/>
        <w:ind w:left="561" w:hangingChars="200" w:hanging="561"/>
        <w:rPr>
          <w:rFonts w:ascii="標楷體" w:eastAsia="標楷體" w:hAnsi="標楷體"/>
          <w:b/>
          <w:sz w:val="28"/>
          <w:szCs w:val="28"/>
        </w:rPr>
      </w:pPr>
      <w:r w:rsidRPr="00112DC4">
        <w:rPr>
          <w:rFonts w:ascii="標楷體" w:eastAsia="標楷體" w:hAnsi="標楷體"/>
          <w:b/>
          <w:sz w:val="28"/>
          <w:szCs w:val="28"/>
        </w:rPr>
        <w:t>肆、</w:t>
      </w:r>
      <w:r w:rsidR="003B2533" w:rsidRPr="00112DC4">
        <w:rPr>
          <w:rFonts w:ascii="標楷體" w:eastAsia="標楷體" w:hAnsi="標楷體"/>
          <w:b/>
          <w:sz w:val="28"/>
          <w:szCs w:val="28"/>
        </w:rPr>
        <w:t>獎項類別</w:t>
      </w:r>
    </w:p>
    <w:p w:rsidR="00040904" w:rsidRPr="00112DC4" w:rsidRDefault="003B2533" w:rsidP="00040904">
      <w:pPr>
        <w:spacing w:line="500" w:lineRule="exact"/>
        <w:ind w:leftChars="100" w:left="800" w:hangingChars="200" w:hanging="560"/>
        <w:rPr>
          <w:rFonts w:ascii="標楷體" w:eastAsia="標楷體" w:hAnsi="標楷體"/>
          <w:sz w:val="28"/>
          <w:szCs w:val="28"/>
        </w:rPr>
      </w:pPr>
      <w:r w:rsidRPr="00112DC4">
        <w:rPr>
          <w:rFonts w:ascii="標楷體" w:eastAsia="標楷體" w:hAnsi="標楷體"/>
          <w:sz w:val="28"/>
          <w:szCs w:val="28"/>
        </w:rPr>
        <w:t>一、</w:t>
      </w:r>
      <w:r w:rsidRPr="00112DC4">
        <w:rPr>
          <w:rFonts w:ascii="標楷體" w:eastAsia="標楷體" w:hAnsi="標楷體" w:hint="eastAsia"/>
          <w:sz w:val="28"/>
          <w:szCs w:val="28"/>
        </w:rPr>
        <w:t>標竿圖書館獎：指於建築空間、館藏資源、品質管理、讀者服務、閱讀推廣、數位服務及創新發展，整體營運績效卓著，</w:t>
      </w:r>
      <w:proofErr w:type="gramStart"/>
      <w:r w:rsidRPr="00112DC4">
        <w:rPr>
          <w:rFonts w:ascii="標楷體" w:eastAsia="標楷體" w:hAnsi="標楷體" w:hint="eastAsia"/>
          <w:sz w:val="28"/>
          <w:szCs w:val="28"/>
        </w:rPr>
        <w:t>足堪各圖書館</w:t>
      </w:r>
      <w:proofErr w:type="gramEnd"/>
      <w:r w:rsidRPr="00112DC4">
        <w:rPr>
          <w:rFonts w:ascii="標楷體" w:eastAsia="標楷體" w:hAnsi="標楷體" w:hint="eastAsia"/>
          <w:sz w:val="28"/>
          <w:szCs w:val="28"/>
        </w:rPr>
        <w:t>表率者。</w:t>
      </w:r>
    </w:p>
    <w:p w:rsidR="00040904" w:rsidRPr="00112DC4" w:rsidRDefault="003B2533" w:rsidP="00040904">
      <w:pPr>
        <w:spacing w:line="500" w:lineRule="exact"/>
        <w:ind w:leftChars="100" w:left="800" w:hangingChars="200" w:hanging="560"/>
        <w:rPr>
          <w:rFonts w:ascii="標楷體" w:eastAsia="標楷體" w:hAnsi="標楷體"/>
          <w:sz w:val="28"/>
          <w:szCs w:val="28"/>
        </w:rPr>
      </w:pPr>
      <w:r w:rsidRPr="00112DC4">
        <w:rPr>
          <w:rFonts w:ascii="標楷體" w:eastAsia="標楷體" w:hAnsi="標楷體"/>
          <w:sz w:val="28"/>
          <w:szCs w:val="28"/>
        </w:rPr>
        <w:t>二、</w:t>
      </w:r>
      <w:r w:rsidRPr="00112DC4">
        <w:rPr>
          <w:rFonts w:ascii="標楷體" w:eastAsia="標楷體" w:hAnsi="標楷體" w:hint="eastAsia"/>
          <w:sz w:val="28"/>
          <w:szCs w:val="28"/>
        </w:rPr>
        <w:t>傑出圖書館館員獎：指符合圖書館設立及營運標準第五條規定之資格，於圖書館工作崗位上，表現優異，發揚圖書館服務精神，造福使用者，足為專業楷模之圖書館館員。</w:t>
      </w:r>
    </w:p>
    <w:p w:rsidR="00040904" w:rsidRPr="00112DC4" w:rsidRDefault="003B2533" w:rsidP="00040904">
      <w:pPr>
        <w:spacing w:line="500" w:lineRule="exact"/>
        <w:ind w:leftChars="100" w:left="800" w:hangingChars="200" w:hanging="560"/>
        <w:rPr>
          <w:rFonts w:ascii="標楷體" w:eastAsia="標楷體" w:hAnsi="標楷體"/>
          <w:sz w:val="28"/>
          <w:szCs w:val="28"/>
        </w:rPr>
      </w:pPr>
      <w:r w:rsidRPr="00112DC4">
        <w:rPr>
          <w:rFonts w:ascii="標楷體" w:eastAsia="標楷體" w:hAnsi="標楷體"/>
          <w:sz w:val="28"/>
          <w:szCs w:val="28"/>
        </w:rPr>
        <w:t>三、</w:t>
      </w:r>
      <w:r w:rsidRPr="00112DC4">
        <w:rPr>
          <w:rFonts w:ascii="標楷體" w:eastAsia="標楷體" w:hAnsi="標楷體" w:hint="eastAsia"/>
          <w:sz w:val="28"/>
          <w:szCs w:val="28"/>
        </w:rPr>
        <w:t>傑出圖書館主管獎：指辦理圖書館運作或營運管理之行政規劃，表現傑出並有重要績效之圖書館館長及主管。</w:t>
      </w:r>
    </w:p>
    <w:p w:rsidR="00040904" w:rsidRPr="00112DC4" w:rsidRDefault="003B2533" w:rsidP="00040904">
      <w:pPr>
        <w:spacing w:line="500" w:lineRule="exact"/>
        <w:ind w:leftChars="100" w:left="800" w:hangingChars="200" w:hanging="560"/>
        <w:rPr>
          <w:rFonts w:ascii="標楷體" w:eastAsia="標楷體" w:hAnsi="標楷體"/>
          <w:sz w:val="28"/>
          <w:szCs w:val="28"/>
        </w:rPr>
      </w:pPr>
      <w:r w:rsidRPr="00112DC4">
        <w:rPr>
          <w:rFonts w:ascii="標楷體" w:eastAsia="標楷體" w:hAnsi="標楷體"/>
          <w:sz w:val="28"/>
          <w:szCs w:val="28"/>
        </w:rPr>
        <w:t>四、</w:t>
      </w:r>
      <w:r w:rsidRPr="00112DC4">
        <w:rPr>
          <w:rFonts w:ascii="標楷體" w:eastAsia="標楷體" w:hAnsi="標楷體" w:hint="eastAsia"/>
          <w:sz w:val="28"/>
          <w:szCs w:val="28"/>
        </w:rPr>
        <w:t>地方首長獎：指致力地方公共圖書館建設，重視圖書館專業，支持圖書館運作，對提升地方閱讀風氣及圖書館整體服務效能與服務形象，績效卓越之直轄市市長、縣（市）長、鄉（鎮、市）長。</w:t>
      </w:r>
    </w:p>
    <w:p w:rsidR="003B2533" w:rsidRPr="00112DC4" w:rsidRDefault="003B2533" w:rsidP="00040904">
      <w:pPr>
        <w:spacing w:line="500" w:lineRule="exact"/>
        <w:ind w:leftChars="100" w:left="800" w:hangingChars="200" w:hanging="560"/>
        <w:rPr>
          <w:rFonts w:ascii="標楷體" w:eastAsia="標楷體" w:hAnsi="標楷體"/>
          <w:sz w:val="28"/>
          <w:szCs w:val="28"/>
        </w:rPr>
      </w:pPr>
      <w:r w:rsidRPr="00112DC4">
        <w:rPr>
          <w:rFonts w:ascii="標楷體" w:eastAsia="標楷體" w:hAnsi="標楷體"/>
          <w:sz w:val="28"/>
          <w:szCs w:val="28"/>
        </w:rPr>
        <w:t>五、</w:t>
      </w:r>
      <w:r w:rsidRPr="00112DC4">
        <w:rPr>
          <w:rFonts w:ascii="標楷體" w:eastAsia="標楷體" w:hAnsi="標楷體" w:hint="eastAsia"/>
          <w:sz w:val="28"/>
          <w:szCs w:val="28"/>
        </w:rPr>
        <w:t>特別貢獻獎：指積極贊助圖書館資源，對健全圖書館事業營運發展或推動全民閱讀風氣具有重大且特殊之貢獻，足為社會楷模之團體或個人。</w:t>
      </w:r>
    </w:p>
    <w:p w:rsidR="00A65B72" w:rsidRPr="00112DC4" w:rsidRDefault="00A65B72" w:rsidP="00040904">
      <w:pPr>
        <w:spacing w:line="500" w:lineRule="exact"/>
        <w:ind w:leftChars="100" w:left="800" w:hangingChars="200" w:hanging="560"/>
        <w:rPr>
          <w:rFonts w:ascii="標楷體" w:eastAsia="標楷體" w:hAnsi="標楷體"/>
          <w:sz w:val="28"/>
          <w:szCs w:val="28"/>
        </w:rPr>
      </w:pPr>
    </w:p>
    <w:p w:rsidR="00807AC4" w:rsidRPr="00112DC4" w:rsidRDefault="0097749B" w:rsidP="00DF216D">
      <w:pPr>
        <w:spacing w:line="500" w:lineRule="exact"/>
        <w:ind w:left="561" w:hangingChars="200" w:hanging="561"/>
        <w:rPr>
          <w:rFonts w:ascii="標楷體" w:eastAsia="標楷體" w:hAnsi="標楷體"/>
          <w:b/>
          <w:sz w:val="28"/>
          <w:szCs w:val="28"/>
        </w:rPr>
      </w:pPr>
      <w:r w:rsidRPr="00112DC4">
        <w:rPr>
          <w:rFonts w:ascii="標楷體" w:eastAsia="標楷體" w:hAnsi="標楷體"/>
          <w:b/>
          <w:sz w:val="28"/>
          <w:szCs w:val="28"/>
        </w:rPr>
        <w:lastRenderedPageBreak/>
        <w:t>伍</w:t>
      </w:r>
      <w:r w:rsidR="00807AC4" w:rsidRPr="00112DC4">
        <w:rPr>
          <w:rFonts w:ascii="標楷體" w:eastAsia="標楷體" w:hAnsi="標楷體"/>
          <w:b/>
          <w:sz w:val="28"/>
          <w:szCs w:val="28"/>
        </w:rPr>
        <w:t>、</w:t>
      </w:r>
      <w:r w:rsidR="003B2533" w:rsidRPr="00112DC4">
        <w:rPr>
          <w:rFonts w:ascii="標楷體" w:eastAsia="標楷體" w:hAnsi="標楷體" w:hint="eastAsia"/>
          <w:b/>
          <w:sz w:val="28"/>
          <w:szCs w:val="28"/>
        </w:rPr>
        <w:t>推薦機關</w:t>
      </w:r>
    </w:p>
    <w:p w:rsidR="003B2533" w:rsidRPr="00112DC4" w:rsidRDefault="003B2533" w:rsidP="00431CCA">
      <w:pPr>
        <w:spacing w:line="500" w:lineRule="exact"/>
        <w:ind w:leftChars="100" w:left="520" w:hangingChars="100" w:hanging="280"/>
        <w:rPr>
          <w:rFonts w:ascii="標楷體" w:eastAsia="標楷體" w:hAnsi="標楷體"/>
          <w:sz w:val="28"/>
          <w:szCs w:val="28"/>
        </w:rPr>
      </w:pPr>
      <w:r w:rsidRPr="00112DC4">
        <w:rPr>
          <w:rFonts w:ascii="標楷體" w:eastAsia="標楷體" w:hAnsi="標楷體" w:hint="eastAsia"/>
          <w:sz w:val="28"/>
          <w:szCs w:val="28"/>
        </w:rPr>
        <w:t>一、標竿圖書館獎</w:t>
      </w:r>
    </w:p>
    <w:p w:rsidR="005E2257" w:rsidRPr="00112DC4" w:rsidRDefault="00431CCA" w:rsidP="007A28CE">
      <w:pPr>
        <w:spacing w:line="500" w:lineRule="exact"/>
        <w:ind w:leftChars="200" w:left="1320" w:hangingChars="300" w:hanging="840"/>
        <w:rPr>
          <w:rFonts w:ascii="標楷體" w:eastAsia="標楷體" w:hAnsi="標楷體"/>
          <w:color w:val="000000"/>
          <w:sz w:val="28"/>
          <w:szCs w:val="28"/>
        </w:rPr>
      </w:pPr>
      <w:r w:rsidRPr="00112DC4">
        <w:rPr>
          <w:rFonts w:ascii="標楷體" w:eastAsia="標楷體" w:hAnsi="標楷體"/>
          <w:color w:val="000000"/>
          <w:sz w:val="28"/>
          <w:szCs w:val="28"/>
        </w:rPr>
        <w:t>（一）</w:t>
      </w:r>
      <w:r w:rsidRPr="00112DC4">
        <w:rPr>
          <w:rFonts w:ascii="標楷體" w:eastAsia="標楷體" w:hAnsi="標楷體" w:hint="eastAsia"/>
          <w:color w:val="000000"/>
          <w:sz w:val="28"/>
          <w:szCs w:val="28"/>
        </w:rPr>
        <w:t>本</w:t>
      </w:r>
      <w:r w:rsidR="003B2533" w:rsidRPr="00112DC4">
        <w:rPr>
          <w:rFonts w:ascii="標楷體" w:eastAsia="標楷體" w:hAnsi="標楷體" w:hint="eastAsia"/>
          <w:color w:val="000000"/>
          <w:sz w:val="28"/>
          <w:szCs w:val="28"/>
        </w:rPr>
        <w:t>部部屬圖書館、</w:t>
      </w:r>
      <w:r w:rsidR="00142A88" w:rsidRPr="00112DC4">
        <w:rPr>
          <w:rFonts w:ascii="標楷體" w:eastAsia="標楷體" w:hAnsi="標楷體" w:hint="eastAsia"/>
          <w:color w:val="000000"/>
          <w:sz w:val="28"/>
          <w:szCs w:val="28"/>
        </w:rPr>
        <w:t>國立高級中等以下學校圖書館及大專校院圖書館，以本部為推薦機關，由本部</w:t>
      </w:r>
      <w:r w:rsidR="003B2533" w:rsidRPr="00112DC4">
        <w:rPr>
          <w:rFonts w:ascii="標楷體" w:eastAsia="標楷體" w:hAnsi="標楷體" w:hint="eastAsia"/>
          <w:color w:val="000000"/>
          <w:sz w:val="28"/>
          <w:szCs w:val="28"/>
        </w:rPr>
        <w:t>辦理初選後推薦之。</w:t>
      </w:r>
    </w:p>
    <w:p w:rsidR="005E2257" w:rsidRPr="00112DC4" w:rsidRDefault="005E2257" w:rsidP="007A28CE">
      <w:pPr>
        <w:spacing w:line="500" w:lineRule="exact"/>
        <w:ind w:leftChars="200" w:left="1320" w:hangingChars="300" w:hanging="840"/>
        <w:rPr>
          <w:rFonts w:ascii="標楷體" w:eastAsia="標楷體" w:hAnsi="標楷體"/>
          <w:color w:val="000000"/>
          <w:sz w:val="28"/>
          <w:szCs w:val="28"/>
        </w:rPr>
      </w:pPr>
      <w:r w:rsidRPr="00112DC4">
        <w:rPr>
          <w:rFonts w:ascii="標楷體" w:eastAsia="標楷體" w:hAnsi="標楷體"/>
          <w:color w:val="000000"/>
          <w:sz w:val="28"/>
          <w:szCs w:val="28"/>
        </w:rPr>
        <w:t>（二）</w:t>
      </w:r>
      <w:r w:rsidR="003B2533" w:rsidRPr="00112DC4">
        <w:rPr>
          <w:rFonts w:ascii="標楷體" w:eastAsia="標楷體" w:hAnsi="標楷體" w:hint="eastAsia"/>
          <w:color w:val="000000"/>
          <w:sz w:val="28"/>
          <w:szCs w:val="28"/>
        </w:rPr>
        <w:t>直轄市、縣（市）立公共圖書館及鄉（鎮、市）立公共圖書館，以各直轄市、縣（市）立公共圖書館業務主管機關為推薦機關，並由其辦理初選後推薦之。</w:t>
      </w:r>
    </w:p>
    <w:p w:rsidR="005E2257" w:rsidRPr="00112DC4" w:rsidRDefault="005E2257" w:rsidP="007A28CE">
      <w:pPr>
        <w:spacing w:line="500" w:lineRule="exact"/>
        <w:ind w:leftChars="200" w:left="1320" w:hangingChars="300" w:hanging="840"/>
        <w:rPr>
          <w:rFonts w:ascii="標楷體" w:eastAsia="標楷體" w:hAnsi="標楷體"/>
          <w:color w:val="000000"/>
          <w:sz w:val="28"/>
          <w:szCs w:val="28"/>
        </w:rPr>
      </w:pPr>
      <w:r w:rsidRPr="00112DC4">
        <w:rPr>
          <w:rFonts w:ascii="標楷體" w:eastAsia="標楷體" w:hAnsi="標楷體"/>
          <w:color w:val="000000"/>
          <w:sz w:val="28"/>
          <w:szCs w:val="28"/>
        </w:rPr>
        <w:t>（三）</w:t>
      </w:r>
      <w:r w:rsidR="003B2533" w:rsidRPr="00112DC4">
        <w:rPr>
          <w:rFonts w:ascii="標楷體" w:eastAsia="標楷體" w:hAnsi="標楷體" w:hint="eastAsia"/>
          <w:color w:val="000000"/>
          <w:sz w:val="28"/>
          <w:szCs w:val="28"/>
        </w:rPr>
        <w:t>直轄市及縣（市）政府所轄各級學校圖書館，以各地方教育行政主管機關為推薦機關，並由其辦理初選後推薦之。</w:t>
      </w:r>
    </w:p>
    <w:p w:rsidR="005E2257" w:rsidRPr="00112DC4" w:rsidRDefault="005E2257" w:rsidP="007A28CE">
      <w:pPr>
        <w:spacing w:line="500" w:lineRule="exact"/>
        <w:ind w:leftChars="200" w:left="1320" w:hangingChars="300" w:hanging="840"/>
        <w:rPr>
          <w:rFonts w:ascii="標楷體" w:eastAsia="標楷體" w:hAnsi="標楷體"/>
          <w:color w:val="000000"/>
          <w:sz w:val="28"/>
          <w:szCs w:val="28"/>
        </w:rPr>
      </w:pPr>
      <w:r w:rsidRPr="00112DC4">
        <w:rPr>
          <w:rFonts w:ascii="標楷體" w:eastAsia="標楷體" w:hAnsi="標楷體"/>
          <w:color w:val="000000"/>
          <w:sz w:val="28"/>
          <w:szCs w:val="28"/>
        </w:rPr>
        <w:t>（四）</w:t>
      </w:r>
      <w:r w:rsidR="003B2533" w:rsidRPr="00112DC4">
        <w:rPr>
          <w:rFonts w:ascii="標楷體" w:eastAsia="標楷體" w:hAnsi="標楷體" w:hint="eastAsia"/>
          <w:color w:val="000000"/>
          <w:sz w:val="28"/>
          <w:szCs w:val="28"/>
        </w:rPr>
        <w:t>其他中央或地方行政機關及學術研究機關（構）設立之圖書館，以該機關（構）為推薦機關，並由其辦理初選後推薦之。</w:t>
      </w:r>
    </w:p>
    <w:p w:rsidR="003B2533" w:rsidRPr="00112DC4" w:rsidRDefault="005E2257" w:rsidP="007A28CE">
      <w:pPr>
        <w:spacing w:line="500" w:lineRule="exact"/>
        <w:ind w:leftChars="200" w:left="1320" w:hangingChars="300" w:hanging="840"/>
        <w:rPr>
          <w:rFonts w:ascii="標楷體" w:eastAsia="標楷體" w:hAnsi="標楷體"/>
          <w:color w:val="000000"/>
          <w:sz w:val="28"/>
          <w:szCs w:val="28"/>
        </w:rPr>
      </w:pPr>
      <w:r w:rsidRPr="00112DC4">
        <w:rPr>
          <w:rFonts w:ascii="標楷體" w:eastAsia="標楷體" w:hAnsi="標楷體"/>
          <w:color w:val="000000"/>
          <w:sz w:val="28"/>
          <w:szCs w:val="28"/>
        </w:rPr>
        <w:t>（五）</w:t>
      </w:r>
      <w:r w:rsidR="003B2533" w:rsidRPr="00112DC4">
        <w:rPr>
          <w:rFonts w:ascii="標楷體" w:eastAsia="標楷體" w:hAnsi="標楷體" w:hint="eastAsia"/>
          <w:color w:val="000000"/>
          <w:sz w:val="28"/>
          <w:szCs w:val="28"/>
        </w:rPr>
        <w:t>依法設立或登記之團體、法人設立之圖書館，以該團體、法人之主管機關為推薦機關，並由其辦理初選後推薦之。</w:t>
      </w:r>
    </w:p>
    <w:p w:rsidR="003B2533" w:rsidRPr="00112DC4" w:rsidRDefault="00186343" w:rsidP="00186343">
      <w:pPr>
        <w:spacing w:line="500" w:lineRule="exact"/>
        <w:ind w:leftChars="100" w:left="800" w:hangingChars="200" w:hanging="560"/>
        <w:rPr>
          <w:rFonts w:ascii="標楷體" w:eastAsia="標楷體" w:hAnsi="標楷體"/>
          <w:sz w:val="28"/>
          <w:szCs w:val="28"/>
        </w:rPr>
      </w:pPr>
      <w:r w:rsidRPr="00112DC4">
        <w:rPr>
          <w:rFonts w:ascii="標楷體" w:eastAsia="標楷體" w:hAnsi="標楷體"/>
          <w:sz w:val="28"/>
          <w:szCs w:val="28"/>
        </w:rPr>
        <w:t>二、</w:t>
      </w:r>
      <w:r w:rsidR="003B2533" w:rsidRPr="00112DC4">
        <w:rPr>
          <w:rFonts w:ascii="標楷體" w:eastAsia="標楷體" w:hAnsi="標楷體" w:hint="eastAsia"/>
          <w:sz w:val="28"/>
          <w:szCs w:val="28"/>
        </w:rPr>
        <w:t>傑出圖書館館員獎及傑出圖書館主管獎，應由該館員及主管隸屬之圖書</w:t>
      </w:r>
      <w:r w:rsidR="00181D56" w:rsidRPr="00112DC4">
        <w:rPr>
          <w:rFonts w:ascii="標楷體" w:eastAsia="標楷體" w:hAnsi="標楷體" w:hint="eastAsia"/>
          <w:sz w:val="28"/>
          <w:szCs w:val="28"/>
        </w:rPr>
        <w:t>館向前項第一款至第五款</w:t>
      </w:r>
      <w:r w:rsidR="003B2533" w:rsidRPr="00112DC4">
        <w:rPr>
          <w:rFonts w:ascii="標楷體" w:eastAsia="標楷體" w:hAnsi="標楷體" w:hint="eastAsia"/>
          <w:sz w:val="28"/>
          <w:szCs w:val="28"/>
        </w:rPr>
        <w:t>規定之推薦機關申請推薦，並由其辦理初選後推薦之。</w:t>
      </w:r>
    </w:p>
    <w:p w:rsidR="003B2533" w:rsidRPr="00112DC4" w:rsidRDefault="00186343" w:rsidP="00186343">
      <w:pPr>
        <w:spacing w:line="500" w:lineRule="exact"/>
        <w:ind w:leftChars="100" w:left="800" w:hangingChars="200" w:hanging="560"/>
        <w:rPr>
          <w:rFonts w:ascii="標楷體" w:eastAsia="標楷體" w:hAnsi="標楷體"/>
          <w:sz w:val="28"/>
          <w:szCs w:val="28"/>
        </w:rPr>
      </w:pPr>
      <w:r w:rsidRPr="00112DC4">
        <w:rPr>
          <w:rFonts w:ascii="標楷體" w:eastAsia="標楷體" w:hAnsi="標楷體"/>
          <w:sz w:val="28"/>
          <w:szCs w:val="28"/>
        </w:rPr>
        <w:t>三、</w:t>
      </w:r>
      <w:r w:rsidR="003B2533" w:rsidRPr="00112DC4">
        <w:rPr>
          <w:rFonts w:ascii="標楷體" w:eastAsia="標楷體" w:hAnsi="標楷體" w:hint="eastAsia"/>
          <w:sz w:val="28"/>
          <w:szCs w:val="28"/>
        </w:rPr>
        <w:t>地方首長獎，以各直轄市、縣（市）政府、鄉（鎮、市）公所為推薦機關，並由其推薦之。</w:t>
      </w:r>
    </w:p>
    <w:p w:rsidR="003B2533" w:rsidRPr="00112DC4" w:rsidRDefault="00186343" w:rsidP="00186343">
      <w:pPr>
        <w:spacing w:line="500" w:lineRule="exact"/>
        <w:ind w:leftChars="100" w:left="800" w:hangingChars="200" w:hanging="560"/>
        <w:rPr>
          <w:rFonts w:ascii="標楷體" w:eastAsia="標楷體" w:hAnsi="標楷體"/>
          <w:sz w:val="28"/>
          <w:szCs w:val="28"/>
        </w:rPr>
      </w:pPr>
      <w:r w:rsidRPr="00112DC4">
        <w:rPr>
          <w:rFonts w:ascii="標楷體" w:eastAsia="標楷體" w:hAnsi="標楷體"/>
          <w:sz w:val="28"/>
          <w:szCs w:val="28"/>
        </w:rPr>
        <w:t>四、</w:t>
      </w:r>
      <w:r w:rsidR="0008327D" w:rsidRPr="00112DC4">
        <w:rPr>
          <w:rFonts w:ascii="標楷體" w:eastAsia="標楷體" w:hAnsi="標楷體" w:hint="eastAsia"/>
          <w:sz w:val="28"/>
          <w:szCs w:val="28"/>
        </w:rPr>
        <w:t>特別貢獻獎，以第一項至前項</w:t>
      </w:r>
      <w:r w:rsidR="003B2533" w:rsidRPr="00112DC4">
        <w:rPr>
          <w:rFonts w:ascii="標楷體" w:eastAsia="標楷體" w:hAnsi="標楷體" w:hint="eastAsia"/>
          <w:sz w:val="28"/>
          <w:szCs w:val="28"/>
        </w:rPr>
        <w:t>所列推薦機關（構）為推薦機關，並由其推薦之。</w:t>
      </w:r>
    </w:p>
    <w:p w:rsidR="00DB57A7" w:rsidRPr="00112DC4" w:rsidRDefault="00DB57A7" w:rsidP="00186343">
      <w:pPr>
        <w:spacing w:line="500" w:lineRule="exact"/>
        <w:ind w:leftChars="100" w:left="800" w:hangingChars="200" w:hanging="560"/>
        <w:rPr>
          <w:rFonts w:ascii="標楷體" w:eastAsia="標楷體" w:hAnsi="標楷體"/>
          <w:sz w:val="28"/>
          <w:szCs w:val="28"/>
        </w:rPr>
      </w:pPr>
    </w:p>
    <w:p w:rsidR="003B2533" w:rsidRPr="00112DC4" w:rsidRDefault="00D12166" w:rsidP="003B2533">
      <w:pPr>
        <w:spacing w:line="500" w:lineRule="exact"/>
        <w:ind w:left="561" w:hangingChars="200" w:hanging="561"/>
        <w:rPr>
          <w:rFonts w:ascii="標楷體" w:eastAsia="標楷體" w:hAnsi="標楷體"/>
          <w:b/>
          <w:sz w:val="28"/>
          <w:szCs w:val="28"/>
        </w:rPr>
      </w:pPr>
      <w:r w:rsidRPr="00112DC4">
        <w:rPr>
          <w:rFonts w:ascii="標楷體" w:eastAsia="標楷體" w:hAnsi="標楷體" w:hint="eastAsia"/>
          <w:b/>
          <w:sz w:val="28"/>
          <w:szCs w:val="28"/>
        </w:rPr>
        <w:t>陸、</w:t>
      </w:r>
      <w:r w:rsidR="0024783F" w:rsidRPr="00112DC4">
        <w:rPr>
          <w:rFonts w:ascii="標楷體" w:eastAsia="標楷體" w:hAnsi="標楷體" w:hint="eastAsia"/>
          <w:b/>
          <w:sz w:val="28"/>
          <w:szCs w:val="28"/>
        </w:rPr>
        <w:t>評獎作業程序</w:t>
      </w:r>
    </w:p>
    <w:p w:rsidR="00DD123B" w:rsidRPr="00112DC4" w:rsidRDefault="00BC5F24" w:rsidP="002B6847">
      <w:pPr>
        <w:spacing w:line="500" w:lineRule="exact"/>
        <w:ind w:leftChars="100" w:left="1080" w:hangingChars="300" w:hanging="840"/>
        <w:rPr>
          <w:rFonts w:ascii="標楷體" w:eastAsia="標楷體" w:hAnsi="標楷體"/>
          <w:sz w:val="28"/>
          <w:szCs w:val="28"/>
        </w:rPr>
      </w:pPr>
      <w:r w:rsidRPr="00112DC4">
        <w:rPr>
          <w:rFonts w:ascii="標楷體" w:eastAsia="標楷體" w:hAnsi="標楷體" w:hint="eastAsia"/>
          <w:sz w:val="28"/>
          <w:szCs w:val="28"/>
        </w:rPr>
        <w:t>一、</w:t>
      </w:r>
      <w:r w:rsidR="00DD123B" w:rsidRPr="00112DC4">
        <w:rPr>
          <w:rFonts w:ascii="標楷體" w:eastAsia="標楷體" w:hAnsi="標楷體" w:hint="eastAsia"/>
          <w:sz w:val="28"/>
          <w:szCs w:val="28"/>
        </w:rPr>
        <w:t>推薦參</w:t>
      </w:r>
      <w:r w:rsidR="001965E0" w:rsidRPr="00112DC4">
        <w:rPr>
          <w:rFonts w:ascii="標楷體" w:eastAsia="標楷體" w:hAnsi="標楷體" w:hint="eastAsia"/>
          <w:sz w:val="28"/>
          <w:szCs w:val="28"/>
        </w:rPr>
        <w:t>選</w:t>
      </w:r>
    </w:p>
    <w:p w:rsidR="00DD123B" w:rsidRPr="00112DC4" w:rsidRDefault="00DD123B" w:rsidP="00DD123B">
      <w:pPr>
        <w:spacing w:line="500" w:lineRule="exact"/>
        <w:ind w:leftChars="200" w:left="1320" w:hangingChars="300" w:hanging="840"/>
        <w:rPr>
          <w:rFonts w:ascii="標楷體" w:eastAsia="標楷體" w:hAnsi="標楷體"/>
          <w:sz w:val="28"/>
          <w:szCs w:val="28"/>
        </w:rPr>
      </w:pPr>
      <w:r w:rsidRPr="00112DC4">
        <w:rPr>
          <w:rFonts w:ascii="標楷體" w:eastAsia="標楷體" w:hAnsi="標楷體"/>
          <w:sz w:val="28"/>
          <w:szCs w:val="28"/>
        </w:rPr>
        <w:t>（一）推薦機關得主動推薦並受理</w:t>
      </w:r>
      <w:r w:rsidR="00BC5F24" w:rsidRPr="00112DC4">
        <w:rPr>
          <w:rFonts w:ascii="標楷體" w:eastAsia="標楷體" w:hAnsi="標楷體" w:hint="eastAsia"/>
          <w:sz w:val="28"/>
          <w:szCs w:val="28"/>
        </w:rPr>
        <w:t>申請推薦</w:t>
      </w:r>
      <w:r w:rsidRPr="00112DC4">
        <w:rPr>
          <w:rFonts w:ascii="標楷體" w:eastAsia="標楷體" w:hAnsi="標楷體" w:hint="eastAsia"/>
          <w:sz w:val="28"/>
          <w:szCs w:val="28"/>
        </w:rPr>
        <w:t>。</w:t>
      </w:r>
      <w:r w:rsidR="00C5046E" w:rsidRPr="00112DC4">
        <w:rPr>
          <w:rFonts w:ascii="標楷體" w:eastAsia="標楷體" w:hAnsi="標楷體" w:hint="eastAsia"/>
          <w:sz w:val="28"/>
          <w:szCs w:val="28"/>
        </w:rPr>
        <w:t>有意參</w:t>
      </w:r>
      <w:r w:rsidR="002917E4" w:rsidRPr="00112DC4">
        <w:rPr>
          <w:rFonts w:ascii="標楷體" w:eastAsia="標楷體" w:hAnsi="標楷體" w:hint="eastAsia"/>
          <w:sz w:val="28"/>
          <w:szCs w:val="28"/>
        </w:rPr>
        <w:t>選</w:t>
      </w:r>
      <w:r w:rsidR="00C5046E" w:rsidRPr="00112DC4">
        <w:rPr>
          <w:rFonts w:ascii="標楷體" w:eastAsia="標楷體" w:hAnsi="標楷體" w:hint="eastAsia"/>
          <w:sz w:val="28"/>
          <w:szCs w:val="28"/>
        </w:rPr>
        <w:t>之團體或個人，應</w:t>
      </w:r>
      <w:r w:rsidR="001E7947" w:rsidRPr="00112DC4">
        <w:rPr>
          <w:rFonts w:ascii="標楷體" w:eastAsia="標楷體" w:hAnsi="標楷體" w:hint="eastAsia"/>
          <w:sz w:val="28"/>
          <w:szCs w:val="28"/>
        </w:rPr>
        <w:t>依參選獎項填寫</w:t>
      </w:r>
      <w:r w:rsidR="00664652" w:rsidRPr="00112DC4">
        <w:rPr>
          <w:rFonts w:ascii="標楷體" w:eastAsia="標楷體" w:hAnsi="標楷體" w:hint="eastAsia"/>
          <w:sz w:val="28"/>
          <w:szCs w:val="28"/>
        </w:rPr>
        <w:t>「</w:t>
      </w:r>
      <w:r w:rsidR="001E7947" w:rsidRPr="00112DC4">
        <w:rPr>
          <w:rFonts w:ascii="標楷體" w:eastAsia="標楷體" w:hAnsi="標楷體" w:hint="eastAsia"/>
          <w:sz w:val="28"/>
          <w:szCs w:val="28"/>
        </w:rPr>
        <w:t>教育部圖書館事業貢獻獎推薦表</w:t>
      </w:r>
      <w:r w:rsidR="00664652" w:rsidRPr="00112DC4">
        <w:rPr>
          <w:rFonts w:ascii="標楷體" w:eastAsia="標楷體" w:hAnsi="標楷體" w:hint="eastAsia"/>
          <w:sz w:val="28"/>
          <w:szCs w:val="28"/>
        </w:rPr>
        <w:t>」</w:t>
      </w:r>
      <w:r w:rsidR="001E7947" w:rsidRPr="00112DC4">
        <w:rPr>
          <w:rFonts w:ascii="標楷體" w:eastAsia="標楷體" w:hAnsi="標楷體" w:hint="eastAsia"/>
          <w:sz w:val="28"/>
          <w:szCs w:val="28"/>
        </w:rPr>
        <w:t>（附件一至六）及「</w:t>
      </w:r>
      <w:r w:rsidR="00A0756C">
        <w:rPr>
          <w:rFonts w:ascii="標楷體" w:eastAsia="標楷體" w:hAnsi="標楷體" w:hint="eastAsia"/>
          <w:sz w:val="28"/>
          <w:szCs w:val="28"/>
        </w:rPr>
        <w:t>第一屆</w:t>
      </w:r>
      <w:r w:rsidR="001E7947" w:rsidRPr="00112DC4">
        <w:rPr>
          <w:rFonts w:ascii="標楷體" w:eastAsia="標楷體" w:hAnsi="標楷體" w:hint="eastAsia"/>
          <w:sz w:val="28"/>
          <w:szCs w:val="28"/>
        </w:rPr>
        <w:t>教育部圖書館事業貢獻獎個人資料蒐集聲明暨同意書」（附件八）</w:t>
      </w:r>
      <w:r w:rsidR="00664652" w:rsidRPr="00112DC4">
        <w:rPr>
          <w:rFonts w:ascii="標楷體" w:eastAsia="標楷體" w:hAnsi="標楷體" w:hint="eastAsia"/>
          <w:sz w:val="28"/>
          <w:szCs w:val="28"/>
        </w:rPr>
        <w:t>，</w:t>
      </w:r>
      <w:r w:rsidR="001E7947" w:rsidRPr="00112DC4">
        <w:rPr>
          <w:rFonts w:ascii="標楷體" w:eastAsia="標楷體" w:hAnsi="標楷體" w:hint="eastAsia"/>
          <w:sz w:val="28"/>
          <w:szCs w:val="28"/>
        </w:rPr>
        <w:t>填表說明請詳閱附件七，</w:t>
      </w:r>
      <w:r w:rsidR="00C5046E" w:rsidRPr="00112DC4">
        <w:rPr>
          <w:rFonts w:ascii="標楷體" w:eastAsia="標楷體" w:hAnsi="標楷體" w:hint="eastAsia"/>
          <w:sz w:val="28"/>
          <w:szCs w:val="28"/>
        </w:rPr>
        <w:t>於110年5月31日（星期一</w:t>
      </w:r>
      <w:r w:rsidRPr="00112DC4">
        <w:rPr>
          <w:rFonts w:ascii="標楷體" w:eastAsia="標楷體" w:hAnsi="標楷體" w:hint="eastAsia"/>
          <w:sz w:val="28"/>
          <w:szCs w:val="28"/>
        </w:rPr>
        <w:t>）</w:t>
      </w:r>
      <w:r w:rsidR="00664652" w:rsidRPr="00112DC4">
        <w:rPr>
          <w:rFonts w:ascii="標楷體" w:eastAsia="標楷體" w:hAnsi="標楷體" w:hint="eastAsia"/>
          <w:sz w:val="28"/>
          <w:szCs w:val="28"/>
        </w:rPr>
        <w:t>前送達</w:t>
      </w:r>
      <w:r w:rsidR="00C5046E" w:rsidRPr="00112DC4">
        <w:rPr>
          <w:rFonts w:ascii="標楷體" w:eastAsia="標楷體" w:hAnsi="標楷體" w:hint="eastAsia"/>
          <w:sz w:val="28"/>
          <w:szCs w:val="28"/>
        </w:rPr>
        <w:t>推薦機關辦理初選。</w:t>
      </w:r>
    </w:p>
    <w:p w:rsidR="00094D91" w:rsidRPr="00112DC4" w:rsidRDefault="00094D91" w:rsidP="00DD123B">
      <w:pPr>
        <w:spacing w:line="500" w:lineRule="exact"/>
        <w:ind w:leftChars="200" w:left="1320" w:hangingChars="300" w:hanging="840"/>
        <w:rPr>
          <w:rFonts w:ascii="標楷體" w:eastAsia="標楷體" w:hAnsi="標楷體"/>
          <w:sz w:val="28"/>
          <w:szCs w:val="28"/>
        </w:rPr>
      </w:pPr>
    </w:p>
    <w:p w:rsidR="00467352" w:rsidRPr="00112DC4" w:rsidRDefault="00DD123B" w:rsidP="00D7108E">
      <w:pPr>
        <w:spacing w:line="500" w:lineRule="exact"/>
        <w:ind w:leftChars="200" w:left="1320" w:hangingChars="300" w:hanging="840"/>
        <w:rPr>
          <w:rFonts w:ascii="標楷體" w:eastAsia="標楷體" w:hAnsi="標楷體"/>
          <w:sz w:val="28"/>
          <w:szCs w:val="28"/>
        </w:rPr>
      </w:pPr>
      <w:r w:rsidRPr="00112DC4">
        <w:rPr>
          <w:rFonts w:ascii="標楷體" w:eastAsia="標楷體" w:hAnsi="標楷體"/>
          <w:sz w:val="28"/>
          <w:szCs w:val="28"/>
        </w:rPr>
        <w:lastRenderedPageBreak/>
        <w:t>（</w:t>
      </w:r>
      <w:r w:rsidR="00C5046E" w:rsidRPr="00112DC4">
        <w:rPr>
          <w:rFonts w:ascii="標楷體" w:eastAsia="標楷體" w:hAnsi="標楷體" w:hint="eastAsia"/>
          <w:sz w:val="28"/>
          <w:szCs w:val="28"/>
        </w:rPr>
        <w:t>二</w:t>
      </w:r>
      <w:r w:rsidRPr="00112DC4">
        <w:rPr>
          <w:rFonts w:ascii="標楷體" w:eastAsia="標楷體" w:hAnsi="標楷體" w:hint="eastAsia"/>
          <w:sz w:val="28"/>
          <w:szCs w:val="28"/>
        </w:rPr>
        <w:t>）</w:t>
      </w:r>
      <w:r w:rsidR="00AE62C4" w:rsidRPr="00112DC4">
        <w:rPr>
          <w:rFonts w:ascii="標楷體" w:eastAsia="標楷體" w:hAnsi="標楷體" w:hint="eastAsia"/>
          <w:sz w:val="28"/>
          <w:szCs w:val="28"/>
        </w:rPr>
        <w:t>初選</w:t>
      </w:r>
    </w:p>
    <w:p w:rsidR="00467352" w:rsidRPr="00112DC4" w:rsidRDefault="00467352" w:rsidP="00467352">
      <w:pPr>
        <w:spacing w:line="500" w:lineRule="exact"/>
        <w:ind w:leftChars="550" w:left="1600" w:hangingChars="100" w:hanging="280"/>
        <w:rPr>
          <w:rFonts w:ascii="標楷體" w:eastAsia="標楷體" w:hAnsi="標楷體"/>
          <w:sz w:val="28"/>
          <w:szCs w:val="28"/>
        </w:rPr>
      </w:pPr>
      <w:r w:rsidRPr="00112DC4">
        <w:rPr>
          <w:rFonts w:ascii="標楷體" w:eastAsia="標楷體" w:hAnsi="標楷體"/>
          <w:sz w:val="28"/>
          <w:szCs w:val="28"/>
        </w:rPr>
        <w:t>1.</w:t>
      </w:r>
      <w:r w:rsidR="00E84210" w:rsidRPr="00112DC4">
        <w:rPr>
          <w:rFonts w:ascii="標楷體" w:eastAsia="標楷體" w:hAnsi="標楷體" w:hint="eastAsia"/>
          <w:sz w:val="28"/>
          <w:szCs w:val="28"/>
        </w:rPr>
        <w:t>推薦機關</w:t>
      </w:r>
      <w:r w:rsidR="00CC2846" w:rsidRPr="00112DC4">
        <w:rPr>
          <w:rFonts w:ascii="標楷體" w:eastAsia="標楷體" w:hAnsi="標楷體" w:hint="eastAsia"/>
          <w:sz w:val="28"/>
          <w:szCs w:val="28"/>
        </w:rPr>
        <w:t>應</w:t>
      </w:r>
      <w:r w:rsidR="00517F57" w:rsidRPr="00112DC4">
        <w:rPr>
          <w:rFonts w:ascii="標楷體" w:eastAsia="標楷體" w:hAnsi="標楷體" w:hint="eastAsia"/>
          <w:sz w:val="28"/>
          <w:szCs w:val="28"/>
        </w:rPr>
        <w:t>辦理初選，本審慎客觀原則，必要時得實地查證，切實</w:t>
      </w:r>
      <w:proofErr w:type="gramStart"/>
      <w:r w:rsidR="00517F57" w:rsidRPr="00112DC4">
        <w:rPr>
          <w:rFonts w:ascii="標楷體" w:eastAsia="標楷體" w:hAnsi="標楷體" w:hint="eastAsia"/>
          <w:sz w:val="28"/>
          <w:szCs w:val="28"/>
        </w:rPr>
        <w:t>深入評析後</w:t>
      </w:r>
      <w:proofErr w:type="gramEnd"/>
      <w:r w:rsidR="00517F57" w:rsidRPr="00112DC4">
        <w:rPr>
          <w:rFonts w:ascii="標楷體" w:eastAsia="標楷體" w:hAnsi="標楷體" w:hint="eastAsia"/>
          <w:sz w:val="28"/>
          <w:szCs w:val="28"/>
        </w:rPr>
        <w:t>，擇優推薦</w:t>
      </w:r>
      <w:r w:rsidRPr="00112DC4">
        <w:rPr>
          <w:rFonts w:ascii="標楷體" w:eastAsia="標楷體" w:hAnsi="標楷體" w:hint="eastAsia"/>
          <w:sz w:val="28"/>
          <w:szCs w:val="28"/>
        </w:rPr>
        <w:t>。</w:t>
      </w:r>
    </w:p>
    <w:p w:rsidR="00664652" w:rsidRPr="00112DC4" w:rsidRDefault="00467352" w:rsidP="00467352">
      <w:pPr>
        <w:spacing w:line="500" w:lineRule="exact"/>
        <w:ind w:leftChars="550" w:left="1600" w:hangingChars="100" w:hanging="280"/>
        <w:rPr>
          <w:rFonts w:ascii="標楷體" w:eastAsia="標楷體" w:hAnsi="標楷體"/>
          <w:sz w:val="28"/>
          <w:szCs w:val="28"/>
        </w:rPr>
      </w:pPr>
      <w:r w:rsidRPr="00112DC4">
        <w:rPr>
          <w:rFonts w:ascii="標楷體" w:eastAsia="標楷體" w:hAnsi="標楷體"/>
          <w:sz w:val="28"/>
          <w:szCs w:val="28"/>
        </w:rPr>
        <w:t>2.</w:t>
      </w:r>
      <w:r w:rsidR="00FB3492" w:rsidRPr="00112DC4">
        <w:rPr>
          <w:rFonts w:ascii="標楷體" w:eastAsia="標楷體" w:hAnsi="標楷體" w:hint="eastAsia"/>
          <w:sz w:val="28"/>
          <w:szCs w:val="28"/>
        </w:rPr>
        <w:t>推薦</w:t>
      </w:r>
      <w:r w:rsidRPr="00112DC4">
        <w:rPr>
          <w:rFonts w:ascii="標楷體" w:eastAsia="標楷體" w:hAnsi="標楷體" w:hint="eastAsia"/>
          <w:sz w:val="28"/>
          <w:szCs w:val="28"/>
        </w:rPr>
        <w:t>名額：以各獎項名額為限，標竿圖書館獎5名、傑出圖書館館員獎5名、傑出圖書館主管獎3名、地方首長獎2名</w:t>
      </w:r>
      <w:r w:rsidR="00584600" w:rsidRPr="00112DC4">
        <w:rPr>
          <w:rFonts w:ascii="標楷體" w:eastAsia="標楷體" w:hAnsi="標楷體" w:hint="eastAsia"/>
          <w:sz w:val="28"/>
          <w:szCs w:val="28"/>
        </w:rPr>
        <w:t>，</w:t>
      </w:r>
      <w:r w:rsidR="00AE62C4" w:rsidRPr="00112DC4">
        <w:rPr>
          <w:rFonts w:ascii="標楷體" w:eastAsia="標楷體" w:hAnsi="標楷體" w:hint="eastAsia"/>
          <w:sz w:val="28"/>
          <w:szCs w:val="28"/>
        </w:rPr>
        <w:t>特別貢獻獎</w:t>
      </w:r>
      <w:r w:rsidRPr="00112DC4">
        <w:rPr>
          <w:rFonts w:ascii="標楷體" w:eastAsia="標楷體" w:hAnsi="標楷體" w:hint="eastAsia"/>
          <w:sz w:val="28"/>
          <w:szCs w:val="28"/>
        </w:rPr>
        <w:t>團體及個人各1名</w:t>
      </w:r>
      <w:r w:rsidR="00664652" w:rsidRPr="00112DC4">
        <w:rPr>
          <w:rFonts w:ascii="標楷體" w:eastAsia="標楷體" w:hAnsi="標楷體" w:hint="eastAsia"/>
          <w:sz w:val="28"/>
          <w:szCs w:val="28"/>
        </w:rPr>
        <w:t>。</w:t>
      </w:r>
      <w:r w:rsidR="00A96BCC">
        <w:rPr>
          <w:rFonts w:ascii="標楷體" w:eastAsia="標楷體" w:hAnsi="標楷體" w:hint="eastAsia"/>
          <w:sz w:val="28"/>
          <w:szCs w:val="28"/>
        </w:rPr>
        <w:t>各推薦機關推薦各獎項名額上限如附件九。</w:t>
      </w:r>
    </w:p>
    <w:p w:rsidR="00C5046E" w:rsidRPr="00112DC4" w:rsidRDefault="00664652" w:rsidP="00467352">
      <w:pPr>
        <w:spacing w:line="500" w:lineRule="exact"/>
        <w:ind w:leftChars="550" w:left="1600" w:hangingChars="100" w:hanging="280"/>
        <w:rPr>
          <w:rFonts w:ascii="標楷體" w:eastAsia="標楷體" w:hAnsi="標楷體"/>
          <w:sz w:val="28"/>
          <w:szCs w:val="28"/>
        </w:rPr>
      </w:pPr>
      <w:r w:rsidRPr="00112DC4">
        <w:rPr>
          <w:rFonts w:ascii="標楷體" w:eastAsia="標楷體" w:hAnsi="標楷體"/>
          <w:sz w:val="28"/>
          <w:szCs w:val="28"/>
        </w:rPr>
        <w:t>3.</w:t>
      </w:r>
      <w:r w:rsidR="00762501" w:rsidRPr="00112DC4">
        <w:rPr>
          <w:rFonts w:ascii="標楷體" w:eastAsia="標楷體" w:hAnsi="標楷體" w:hint="eastAsia"/>
          <w:sz w:val="28"/>
          <w:szCs w:val="28"/>
        </w:rPr>
        <w:t>推薦機關</w:t>
      </w:r>
      <w:r w:rsidRPr="00112DC4">
        <w:rPr>
          <w:rFonts w:ascii="標楷體" w:eastAsia="標楷體" w:hAnsi="標楷體" w:hint="eastAsia"/>
          <w:sz w:val="28"/>
          <w:szCs w:val="28"/>
        </w:rPr>
        <w:t>完成初選程序後，</w:t>
      </w:r>
      <w:r w:rsidR="00517F57" w:rsidRPr="00112DC4">
        <w:rPr>
          <w:rFonts w:ascii="標楷體" w:eastAsia="標楷體" w:hAnsi="標楷體" w:hint="eastAsia"/>
          <w:sz w:val="28"/>
          <w:szCs w:val="28"/>
        </w:rPr>
        <w:t>應</w:t>
      </w:r>
      <w:r w:rsidR="00EC17FF" w:rsidRPr="00112DC4">
        <w:rPr>
          <w:rFonts w:ascii="標楷體" w:eastAsia="標楷體" w:hAnsi="標楷體" w:hint="eastAsia"/>
          <w:sz w:val="28"/>
          <w:szCs w:val="28"/>
        </w:rPr>
        <w:t>填寫推薦名單</w:t>
      </w:r>
      <w:r w:rsidR="00A04A72" w:rsidRPr="00112DC4">
        <w:rPr>
          <w:rFonts w:ascii="標楷體" w:eastAsia="標楷體" w:hAnsi="標楷體" w:hint="eastAsia"/>
          <w:sz w:val="28"/>
          <w:szCs w:val="28"/>
        </w:rPr>
        <w:t>（附件</w:t>
      </w:r>
      <w:r w:rsidR="00A96BCC">
        <w:rPr>
          <w:rFonts w:ascii="標楷體" w:eastAsia="標楷體" w:hAnsi="標楷體" w:hint="eastAsia"/>
          <w:sz w:val="28"/>
          <w:szCs w:val="28"/>
        </w:rPr>
        <w:t>十</w:t>
      </w:r>
      <w:r w:rsidR="00A04A72" w:rsidRPr="00112DC4">
        <w:rPr>
          <w:rFonts w:ascii="標楷體" w:eastAsia="標楷體" w:hAnsi="標楷體" w:hint="eastAsia"/>
          <w:sz w:val="28"/>
          <w:szCs w:val="28"/>
        </w:rPr>
        <w:t>）</w:t>
      </w:r>
      <w:proofErr w:type="gramStart"/>
      <w:r w:rsidR="00EC17FF" w:rsidRPr="00112DC4">
        <w:rPr>
          <w:rFonts w:ascii="標楷體" w:eastAsia="標楷體" w:hAnsi="標楷體" w:hint="eastAsia"/>
          <w:sz w:val="28"/>
          <w:szCs w:val="28"/>
        </w:rPr>
        <w:t>併</w:t>
      </w:r>
      <w:proofErr w:type="gramEnd"/>
      <w:r w:rsidR="00EC17FF" w:rsidRPr="00112DC4">
        <w:rPr>
          <w:rFonts w:ascii="標楷體" w:eastAsia="標楷體" w:hAnsi="標楷體" w:hint="eastAsia"/>
          <w:sz w:val="28"/>
          <w:szCs w:val="28"/>
        </w:rPr>
        <w:t>同推薦表</w:t>
      </w:r>
      <w:r w:rsidR="00F75443" w:rsidRPr="00112DC4">
        <w:rPr>
          <w:rFonts w:ascii="標楷體" w:eastAsia="標楷體" w:hAnsi="標楷體" w:hint="eastAsia"/>
          <w:sz w:val="28"/>
          <w:szCs w:val="28"/>
        </w:rPr>
        <w:t>，</w:t>
      </w:r>
      <w:r w:rsidR="00517F57" w:rsidRPr="00112DC4">
        <w:rPr>
          <w:rFonts w:ascii="標楷體" w:eastAsia="標楷體" w:hAnsi="標楷體" w:hint="eastAsia"/>
          <w:sz w:val="28"/>
          <w:szCs w:val="28"/>
        </w:rPr>
        <w:t>於110年7月31</w:t>
      </w:r>
      <w:r w:rsidR="00E84210" w:rsidRPr="00112DC4">
        <w:rPr>
          <w:rFonts w:ascii="標楷體" w:eastAsia="標楷體" w:hAnsi="標楷體" w:hint="eastAsia"/>
          <w:sz w:val="28"/>
          <w:szCs w:val="28"/>
        </w:rPr>
        <w:t>日</w:t>
      </w:r>
      <w:r w:rsidR="00517F57" w:rsidRPr="00112DC4">
        <w:rPr>
          <w:rFonts w:ascii="標楷體" w:eastAsia="標楷體" w:hAnsi="標楷體" w:hint="eastAsia"/>
          <w:sz w:val="28"/>
          <w:szCs w:val="28"/>
        </w:rPr>
        <w:t>（星期六）</w:t>
      </w:r>
      <w:r w:rsidR="00E84210" w:rsidRPr="00112DC4">
        <w:rPr>
          <w:rFonts w:ascii="標楷體" w:eastAsia="標楷體" w:hAnsi="標楷體" w:hint="eastAsia"/>
          <w:sz w:val="28"/>
          <w:szCs w:val="28"/>
        </w:rPr>
        <w:t>以前</w:t>
      </w:r>
      <w:r w:rsidR="00D67EFE" w:rsidRPr="00112DC4">
        <w:rPr>
          <w:rFonts w:ascii="標楷體" w:eastAsia="標楷體" w:hAnsi="標楷體" w:hint="eastAsia"/>
          <w:sz w:val="28"/>
          <w:szCs w:val="28"/>
        </w:rPr>
        <w:t>以郵戳為憑</w:t>
      </w:r>
      <w:r w:rsidR="00F75443" w:rsidRPr="00112DC4">
        <w:rPr>
          <w:rFonts w:ascii="標楷體" w:eastAsia="標楷體" w:hAnsi="標楷體" w:hint="eastAsia"/>
          <w:sz w:val="28"/>
          <w:szCs w:val="28"/>
        </w:rPr>
        <w:t>，</w:t>
      </w:r>
      <w:r w:rsidR="00E84210" w:rsidRPr="00112DC4">
        <w:rPr>
          <w:rFonts w:ascii="標楷體" w:eastAsia="標楷體" w:hAnsi="標楷體" w:hint="eastAsia"/>
          <w:sz w:val="28"/>
          <w:szCs w:val="28"/>
        </w:rPr>
        <w:t>函</w:t>
      </w:r>
      <w:r w:rsidR="00517F57" w:rsidRPr="00112DC4">
        <w:rPr>
          <w:rFonts w:ascii="標楷體" w:eastAsia="標楷體" w:hAnsi="標楷體" w:hint="eastAsia"/>
          <w:sz w:val="28"/>
          <w:szCs w:val="28"/>
        </w:rPr>
        <w:t>送國家圖書館（地址：100</w:t>
      </w:r>
      <w:r w:rsidR="00AE62C4" w:rsidRPr="00112DC4">
        <w:rPr>
          <w:rFonts w:ascii="標楷體" w:eastAsia="標楷體" w:hAnsi="標楷體"/>
          <w:sz w:val="28"/>
          <w:szCs w:val="28"/>
        </w:rPr>
        <w:t>2</w:t>
      </w:r>
      <w:r w:rsidR="00517F57" w:rsidRPr="00112DC4">
        <w:rPr>
          <w:rFonts w:ascii="標楷體" w:eastAsia="標楷體" w:hAnsi="標楷體" w:hint="eastAsia"/>
          <w:sz w:val="28"/>
          <w:szCs w:val="28"/>
        </w:rPr>
        <w:t>01臺北市中正區中山南路20號</w:t>
      </w:r>
      <w:proofErr w:type="gramStart"/>
      <w:r w:rsidR="00517F57" w:rsidRPr="00112DC4">
        <w:rPr>
          <w:rFonts w:ascii="標楷體" w:eastAsia="標楷體" w:hAnsi="標楷體" w:hint="eastAsia"/>
          <w:sz w:val="28"/>
          <w:szCs w:val="28"/>
        </w:rPr>
        <w:t>）</w:t>
      </w:r>
      <w:proofErr w:type="gramEnd"/>
      <w:r w:rsidR="00D7108E" w:rsidRPr="00112DC4">
        <w:rPr>
          <w:rFonts w:ascii="標楷體" w:eastAsia="標楷體" w:hAnsi="標楷體" w:hint="eastAsia"/>
          <w:sz w:val="28"/>
          <w:szCs w:val="28"/>
        </w:rPr>
        <w:t>參加決選</w:t>
      </w:r>
      <w:r w:rsidR="00847C94" w:rsidRPr="00112DC4">
        <w:rPr>
          <w:rFonts w:ascii="標楷體" w:eastAsia="標楷體" w:hAnsi="標楷體" w:hint="eastAsia"/>
          <w:sz w:val="28"/>
          <w:szCs w:val="28"/>
        </w:rPr>
        <w:t>，並應同步完成線上</w:t>
      </w:r>
      <w:r w:rsidR="00AE42E3" w:rsidRPr="00112DC4">
        <w:rPr>
          <w:rFonts w:ascii="標楷體" w:eastAsia="標楷體" w:hAnsi="標楷體" w:hint="eastAsia"/>
          <w:sz w:val="28"/>
          <w:szCs w:val="28"/>
        </w:rPr>
        <w:t>（網址：http://moeacl.ncl.edu.tw</w:t>
      </w:r>
      <w:proofErr w:type="gramStart"/>
      <w:r w:rsidR="00AE42E3" w:rsidRPr="00112DC4">
        <w:rPr>
          <w:rFonts w:ascii="標楷體" w:eastAsia="標楷體" w:hAnsi="標楷體" w:hint="eastAsia"/>
          <w:sz w:val="28"/>
          <w:szCs w:val="28"/>
        </w:rPr>
        <w:t>）</w:t>
      </w:r>
      <w:proofErr w:type="gramEnd"/>
      <w:r w:rsidR="00847C94" w:rsidRPr="00112DC4">
        <w:rPr>
          <w:rFonts w:ascii="標楷體" w:eastAsia="標楷體" w:hAnsi="標楷體" w:hint="eastAsia"/>
          <w:sz w:val="28"/>
          <w:szCs w:val="28"/>
        </w:rPr>
        <w:t>報名程序及傳送</w:t>
      </w:r>
      <w:r w:rsidR="00112DC4" w:rsidRPr="00112DC4">
        <w:rPr>
          <w:rFonts w:ascii="標楷體" w:eastAsia="標楷體" w:hAnsi="標楷體" w:hint="eastAsia"/>
          <w:sz w:val="28"/>
          <w:szCs w:val="28"/>
        </w:rPr>
        <w:t>相關</w:t>
      </w:r>
      <w:r w:rsidR="00847C94" w:rsidRPr="00112DC4">
        <w:rPr>
          <w:rFonts w:ascii="標楷體" w:eastAsia="標楷體" w:hAnsi="標楷體" w:hint="eastAsia"/>
          <w:sz w:val="28"/>
          <w:szCs w:val="28"/>
        </w:rPr>
        <w:t>表</w:t>
      </w:r>
      <w:r w:rsidR="00112DC4" w:rsidRPr="00112DC4">
        <w:rPr>
          <w:rFonts w:ascii="標楷體" w:eastAsia="標楷體" w:hAnsi="標楷體" w:hint="eastAsia"/>
          <w:sz w:val="28"/>
          <w:szCs w:val="28"/>
        </w:rPr>
        <w:t>件</w:t>
      </w:r>
      <w:r w:rsidR="00847C94" w:rsidRPr="00112DC4">
        <w:rPr>
          <w:rFonts w:ascii="標楷體" w:eastAsia="標楷體" w:hAnsi="標楷體" w:hint="eastAsia"/>
          <w:sz w:val="28"/>
          <w:szCs w:val="28"/>
        </w:rPr>
        <w:t>電子檔，逾期不</w:t>
      </w:r>
      <w:r w:rsidR="00CE6F64" w:rsidRPr="00112DC4">
        <w:rPr>
          <w:rFonts w:ascii="標楷體" w:eastAsia="標楷體" w:hAnsi="標楷體" w:hint="eastAsia"/>
          <w:sz w:val="28"/>
          <w:szCs w:val="28"/>
        </w:rPr>
        <w:t>予</w:t>
      </w:r>
      <w:r w:rsidR="00AE62C4" w:rsidRPr="00112DC4">
        <w:rPr>
          <w:rFonts w:ascii="標楷體" w:eastAsia="標楷體" w:hAnsi="標楷體" w:hint="eastAsia"/>
          <w:sz w:val="28"/>
          <w:szCs w:val="28"/>
        </w:rPr>
        <w:t>受理</w:t>
      </w:r>
      <w:r w:rsidR="00013BD0" w:rsidRPr="00112DC4">
        <w:rPr>
          <w:rFonts w:ascii="標楷體" w:eastAsia="標楷體" w:hAnsi="標楷體" w:hint="eastAsia"/>
          <w:sz w:val="28"/>
          <w:szCs w:val="28"/>
        </w:rPr>
        <w:t>。</w:t>
      </w:r>
    </w:p>
    <w:p w:rsidR="00DB57A7" w:rsidRPr="00112DC4" w:rsidRDefault="00DB57A7" w:rsidP="00467352">
      <w:pPr>
        <w:spacing w:line="500" w:lineRule="exact"/>
        <w:ind w:leftChars="550" w:left="1600" w:hangingChars="100" w:hanging="280"/>
        <w:rPr>
          <w:rFonts w:ascii="標楷體" w:eastAsia="標楷體" w:hAnsi="標楷體"/>
          <w:sz w:val="28"/>
          <w:szCs w:val="28"/>
        </w:rPr>
      </w:pPr>
    </w:p>
    <w:p w:rsidR="00FB50A3" w:rsidRPr="00112DC4" w:rsidRDefault="00FB50A3" w:rsidP="00D7108E">
      <w:pPr>
        <w:spacing w:line="500" w:lineRule="exact"/>
        <w:ind w:leftChars="200" w:left="1320" w:hangingChars="300" w:hanging="840"/>
        <w:rPr>
          <w:rFonts w:ascii="標楷體" w:eastAsia="標楷體" w:hAnsi="標楷體"/>
          <w:sz w:val="28"/>
          <w:szCs w:val="28"/>
        </w:rPr>
      </w:pPr>
      <w:r w:rsidRPr="00112DC4">
        <w:rPr>
          <w:rFonts w:ascii="標楷體" w:eastAsia="標楷體" w:hAnsi="標楷體"/>
          <w:sz w:val="28"/>
          <w:szCs w:val="28"/>
        </w:rPr>
        <w:t>二、決選程序</w:t>
      </w:r>
    </w:p>
    <w:p w:rsidR="00A451D0" w:rsidRPr="00112DC4" w:rsidRDefault="00FB50A3" w:rsidP="00A451D0">
      <w:pPr>
        <w:spacing w:line="500" w:lineRule="exact"/>
        <w:ind w:leftChars="200" w:left="1320" w:hangingChars="300" w:hanging="840"/>
        <w:rPr>
          <w:rFonts w:ascii="標楷體" w:eastAsia="標楷體" w:hAnsi="標楷體"/>
          <w:sz w:val="28"/>
          <w:szCs w:val="28"/>
        </w:rPr>
      </w:pPr>
      <w:r w:rsidRPr="00112DC4">
        <w:rPr>
          <w:rFonts w:ascii="標楷體" w:eastAsia="標楷體" w:hAnsi="標楷體" w:hint="eastAsia"/>
          <w:sz w:val="28"/>
          <w:szCs w:val="28"/>
        </w:rPr>
        <w:t>（一）決選分為初審及決審。</w:t>
      </w:r>
    </w:p>
    <w:p w:rsidR="00A451D0" w:rsidRPr="00112DC4" w:rsidRDefault="00A451D0" w:rsidP="00A451D0">
      <w:pPr>
        <w:spacing w:line="500" w:lineRule="exact"/>
        <w:ind w:leftChars="200" w:left="1320" w:hangingChars="300" w:hanging="840"/>
        <w:rPr>
          <w:rFonts w:ascii="標楷體" w:eastAsia="標楷體" w:hAnsi="標楷體"/>
          <w:sz w:val="28"/>
          <w:szCs w:val="28"/>
        </w:rPr>
      </w:pPr>
      <w:r w:rsidRPr="00112DC4">
        <w:rPr>
          <w:rFonts w:ascii="標楷體" w:eastAsia="標楷體" w:hAnsi="標楷體"/>
          <w:sz w:val="28"/>
          <w:szCs w:val="28"/>
        </w:rPr>
        <w:t>（二）</w:t>
      </w:r>
      <w:r w:rsidR="00FB50A3" w:rsidRPr="00112DC4">
        <w:rPr>
          <w:rFonts w:ascii="標楷體" w:eastAsia="標楷體" w:hAnsi="標楷體" w:hint="eastAsia"/>
          <w:sz w:val="28"/>
          <w:szCs w:val="28"/>
        </w:rPr>
        <w:t>初審：本部得委由機關（構）或團體組成初審小組辦理推薦機關推薦名單之初審作業，必要時得實地查證。經初審符合資格者，始得</w:t>
      </w:r>
      <w:proofErr w:type="gramStart"/>
      <w:r w:rsidR="00FB50A3" w:rsidRPr="00112DC4">
        <w:rPr>
          <w:rFonts w:ascii="標楷體" w:eastAsia="標楷體" w:hAnsi="標楷體" w:hint="eastAsia"/>
          <w:sz w:val="28"/>
          <w:szCs w:val="28"/>
        </w:rPr>
        <w:t>提送決審</w:t>
      </w:r>
      <w:proofErr w:type="gramEnd"/>
      <w:r w:rsidR="00FB50A3" w:rsidRPr="00112DC4">
        <w:rPr>
          <w:rFonts w:ascii="標楷體" w:eastAsia="標楷體" w:hAnsi="標楷體" w:hint="eastAsia"/>
          <w:sz w:val="28"/>
          <w:szCs w:val="28"/>
        </w:rPr>
        <w:t>。</w:t>
      </w:r>
    </w:p>
    <w:p w:rsidR="00A451D0" w:rsidRPr="00112DC4" w:rsidRDefault="00A451D0" w:rsidP="00A451D0">
      <w:pPr>
        <w:spacing w:line="500" w:lineRule="exact"/>
        <w:ind w:leftChars="200" w:left="1320" w:hangingChars="300" w:hanging="840"/>
        <w:rPr>
          <w:rFonts w:ascii="標楷體" w:eastAsia="標楷體" w:hAnsi="標楷體"/>
          <w:sz w:val="28"/>
          <w:szCs w:val="28"/>
        </w:rPr>
      </w:pPr>
      <w:r w:rsidRPr="00112DC4">
        <w:rPr>
          <w:rFonts w:ascii="標楷體" w:eastAsia="標楷體" w:hAnsi="標楷體"/>
          <w:sz w:val="28"/>
          <w:szCs w:val="28"/>
        </w:rPr>
        <w:t>（三）</w:t>
      </w:r>
      <w:r w:rsidR="00AE62C4" w:rsidRPr="00112DC4">
        <w:rPr>
          <w:rFonts w:ascii="標楷體" w:eastAsia="標楷體" w:hAnsi="標楷體" w:hint="eastAsia"/>
          <w:sz w:val="28"/>
          <w:szCs w:val="28"/>
        </w:rPr>
        <w:t>決審：由本部聘請</w:t>
      </w:r>
      <w:r w:rsidR="00FB50A3" w:rsidRPr="00112DC4">
        <w:rPr>
          <w:rFonts w:ascii="標楷體" w:eastAsia="標楷體" w:hAnsi="標楷體" w:hint="eastAsia"/>
          <w:sz w:val="28"/>
          <w:szCs w:val="28"/>
        </w:rPr>
        <w:t>圖書館經營與圖書館事業發展領域相</w:t>
      </w:r>
      <w:r w:rsidR="00AE62C4" w:rsidRPr="00112DC4">
        <w:rPr>
          <w:rFonts w:ascii="標楷體" w:eastAsia="標楷體" w:hAnsi="標楷體" w:hint="eastAsia"/>
          <w:sz w:val="28"/>
          <w:szCs w:val="28"/>
        </w:rPr>
        <w:t>關之學者、專家及社會公正人士組成決審小組為之。決審小組置委員</w:t>
      </w:r>
      <w:r w:rsidR="00DC2E46" w:rsidRPr="00112DC4">
        <w:rPr>
          <w:rFonts w:ascii="標楷體" w:eastAsia="標楷體" w:hAnsi="標楷體" w:hint="eastAsia"/>
          <w:sz w:val="28"/>
          <w:szCs w:val="28"/>
        </w:rPr>
        <w:t>7</w:t>
      </w:r>
      <w:r w:rsidR="00FB50A3" w:rsidRPr="00112DC4">
        <w:rPr>
          <w:rFonts w:ascii="標楷體" w:eastAsia="標楷體" w:hAnsi="標楷體" w:hint="eastAsia"/>
          <w:sz w:val="28"/>
          <w:szCs w:val="28"/>
        </w:rPr>
        <w:t>至</w:t>
      </w:r>
      <w:r w:rsidR="00DC2E46" w:rsidRPr="00112DC4">
        <w:rPr>
          <w:rFonts w:ascii="標楷體" w:eastAsia="標楷體" w:hAnsi="標楷體" w:hint="eastAsia"/>
          <w:sz w:val="28"/>
          <w:szCs w:val="28"/>
        </w:rPr>
        <w:t>1</w:t>
      </w:r>
      <w:r w:rsidR="00DC2E46" w:rsidRPr="00112DC4">
        <w:rPr>
          <w:rFonts w:ascii="標楷體" w:eastAsia="標楷體" w:hAnsi="標楷體"/>
          <w:sz w:val="28"/>
          <w:szCs w:val="28"/>
        </w:rPr>
        <w:t>1</w:t>
      </w:r>
      <w:r w:rsidR="00FB50A3" w:rsidRPr="00112DC4">
        <w:rPr>
          <w:rFonts w:ascii="標楷體" w:eastAsia="標楷體" w:hAnsi="標楷體" w:hint="eastAsia"/>
          <w:sz w:val="28"/>
          <w:szCs w:val="28"/>
        </w:rPr>
        <w:t>人，並為奇數，其中</w:t>
      </w:r>
      <w:r w:rsidR="00DC2E46" w:rsidRPr="00112DC4">
        <w:rPr>
          <w:rFonts w:ascii="標楷體" w:eastAsia="標楷體" w:hAnsi="標楷體" w:hint="eastAsia"/>
          <w:sz w:val="28"/>
          <w:szCs w:val="28"/>
        </w:rPr>
        <w:t>1</w:t>
      </w:r>
      <w:r w:rsidR="00FB50A3" w:rsidRPr="00112DC4">
        <w:rPr>
          <w:rFonts w:ascii="標楷體" w:eastAsia="標楷體" w:hAnsi="標楷體" w:hint="eastAsia"/>
          <w:sz w:val="28"/>
          <w:szCs w:val="28"/>
        </w:rPr>
        <w:t>人為召集人，由本部部長指定；其單一性別委員人數不得少於委員總數百分之四十。</w:t>
      </w:r>
    </w:p>
    <w:p w:rsidR="00FB50A3" w:rsidRPr="00112DC4" w:rsidRDefault="00A451D0" w:rsidP="00A451D0">
      <w:pPr>
        <w:spacing w:line="500" w:lineRule="exact"/>
        <w:ind w:leftChars="200" w:left="1320" w:hangingChars="300" w:hanging="840"/>
        <w:rPr>
          <w:rFonts w:ascii="標楷體" w:eastAsia="標楷體" w:hAnsi="標楷體"/>
          <w:sz w:val="28"/>
          <w:szCs w:val="28"/>
        </w:rPr>
      </w:pPr>
      <w:r w:rsidRPr="00112DC4">
        <w:rPr>
          <w:rFonts w:ascii="標楷體" w:eastAsia="標楷體" w:hAnsi="標楷體"/>
          <w:sz w:val="28"/>
          <w:szCs w:val="28"/>
        </w:rPr>
        <w:t>（四）</w:t>
      </w:r>
      <w:r w:rsidR="00FB50A3" w:rsidRPr="00112DC4">
        <w:rPr>
          <w:rFonts w:ascii="標楷體" w:eastAsia="標楷體" w:hAnsi="標楷體" w:hint="eastAsia"/>
          <w:sz w:val="28"/>
          <w:szCs w:val="28"/>
        </w:rPr>
        <w:t>決審小組委員之迴避，應依行政程序法相關規定辦理。</w:t>
      </w:r>
    </w:p>
    <w:p w:rsidR="00FB50A3" w:rsidRPr="00112DC4" w:rsidRDefault="007A7744" w:rsidP="00FB50A3">
      <w:pPr>
        <w:spacing w:line="500" w:lineRule="exact"/>
        <w:ind w:leftChars="200" w:left="1320" w:hangingChars="300" w:hanging="840"/>
        <w:rPr>
          <w:rFonts w:ascii="標楷體" w:eastAsia="標楷體" w:hAnsi="標楷體"/>
          <w:sz w:val="28"/>
          <w:szCs w:val="28"/>
        </w:rPr>
      </w:pPr>
      <w:r w:rsidRPr="00112DC4">
        <w:rPr>
          <w:rFonts w:ascii="標楷體" w:eastAsia="標楷體" w:hAnsi="標楷體" w:hint="eastAsia"/>
          <w:sz w:val="28"/>
          <w:szCs w:val="28"/>
        </w:rPr>
        <w:t>（五）</w:t>
      </w:r>
      <w:r w:rsidR="00AE62C4" w:rsidRPr="00112DC4">
        <w:rPr>
          <w:rFonts w:ascii="標楷體" w:eastAsia="標楷體" w:hAnsi="標楷體" w:hint="eastAsia"/>
          <w:sz w:val="28"/>
          <w:szCs w:val="28"/>
        </w:rPr>
        <w:t>各獎項決審程序</w:t>
      </w:r>
    </w:p>
    <w:p w:rsidR="00F02742" w:rsidRDefault="007A7744" w:rsidP="00F02742">
      <w:pPr>
        <w:spacing w:line="500" w:lineRule="exact"/>
        <w:ind w:leftChars="531" w:left="1562" w:hangingChars="103" w:hanging="288"/>
        <w:rPr>
          <w:rFonts w:ascii="標楷體" w:eastAsia="標楷體" w:hAnsi="標楷體"/>
          <w:sz w:val="28"/>
          <w:szCs w:val="28"/>
        </w:rPr>
      </w:pPr>
      <w:r w:rsidRPr="00112DC4">
        <w:rPr>
          <w:rFonts w:ascii="標楷體" w:eastAsia="標楷體" w:hAnsi="標楷體" w:hint="eastAsia"/>
          <w:sz w:val="28"/>
          <w:szCs w:val="28"/>
        </w:rPr>
        <w:t>1.</w:t>
      </w:r>
      <w:r w:rsidR="00FB50A3" w:rsidRPr="00112DC4">
        <w:rPr>
          <w:rFonts w:ascii="標楷體" w:eastAsia="標楷體" w:hAnsi="標楷體" w:hint="eastAsia"/>
          <w:sz w:val="28"/>
          <w:szCs w:val="28"/>
        </w:rPr>
        <w:t>標竿圖書館獎、地方首長獎、傑出圖書館主管獎及傑出圖書館館員獎：推薦名單</w:t>
      </w:r>
      <w:proofErr w:type="gramStart"/>
      <w:r w:rsidR="00FB50A3" w:rsidRPr="00112DC4">
        <w:rPr>
          <w:rFonts w:ascii="標楷體" w:eastAsia="標楷體" w:hAnsi="標楷體" w:hint="eastAsia"/>
          <w:sz w:val="28"/>
          <w:szCs w:val="28"/>
        </w:rPr>
        <w:t>應經決審</w:t>
      </w:r>
      <w:proofErr w:type="gramEnd"/>
      <w:r w:rsidR="00FB50A3" w:rsidRPr="00112DC4">
        <w:rPr>
          <w:rFonts w:ascii="標楷體" w:eastAsia="標楷體" w:hAnsi="標楷體" w:hint="eastAsia"/>
          <w:sz w:val="28"/>
          <w:szCs w:val="28"/>
        </w:rPr>
        <w:t>小組全體委員三分之二以上出席，及出席委員四分之三以上同意之決議評定為獲獎名單。</w:t>
      </w:r>
    </w:p>
    <w:p w:rsidR="00351C01" w:rsidRPr="00112DC4" w:rsidRDefault="007A7744" w:rsidP="00F02742">
      <w:pPr>
        <w:spacing w:line="500" w:lineRule="exact"/>
        <w:ind w:leftChars="531" w:left="1562" w:hangingChars="103" w:hanging="288"/>
        <w:rPr>
          <w:rFonts w:ascii="標楷體" w:eastAsia="標楷體" w:hAnsi="標楷體"/>
          <w:sz w:val="28"/>
          <w:szCs w:val="28"/>
        </w:rPr>
      </w:pPr>
      <w:r w:rsidRPr="00112DC4">
        <w:rPr>
          <w:rFonts w:ascii="標楷體" w:eastAsia="標楷體" w:hAnsi="標楷體" w:hint="eastAsia"/>
          <w:sz w:val="28"/>
          <w:szCs w:val="28"/>
        </w:rPr>
        <w:t>2</w:t>
      </w:r>
      <w:r w:rsidRPr="00112DC4">
        <w:rPr>
          <w:rFonts w:ascii="標楷體" w:eastAsia="標楷體" w:hAnsi="標楷體"/>
          <w:sz w:val="28"/>
          <w:szCs w:val="28"/>
        </w:rPr>
        <w:t>.</w:t>
      </w:r>
      <w:r w:rsidR="00FB50A3" w:rsidRPr="00112DC4">
        <w:rPr>
          <w:rFonts w:ascii="標楷體" w:eastAsia="標楷體" w:hAnsi="標楷體" w:hint="eastAsia"/>
          <w:sz w:val="28"/>
          <w:szCs w:val="28"/>
        </w:rPr>
        <w:t>特別貢獻獎：推薦名單</w:t>
      </w:r>
      <w:proofErr w:type="gramStart"/>
      <w:r w:rsidR="00FB50A3" w:rsidRPr="00112DC4">
        <w:rPr>
          <w:rFonts w:ascii="標楷體" w:eastAsia="標楷體" w:hAnsi="標楷體" w:hint="eastAsia"/>
          <w:sz w:val="28"/>
          <w:szCs w:val="28"/>
        </w:rPr>
        <w:t>應經決審</w:t>
      </w:r>
      <w:proofErr w:type="gramEnd"/>
      <w:r w:rsidR="00FB50A3" w:rsidRPr="00112DC4">
        <w:rPr>
          <w:rFonts w:ascii="標楷體" w:eastAsia="標楷體" w:hAnsi="標楷體" w:hint="eastAsia"/>
          <w:sz w:val="28"/>
          <w:szCs w:val="28"/>
        </w:rPr>
        <w:t>小組全體委員三分之二以上出席，及出席委員全數同意之決議評定為獲獎名單。</w:t>
      </w:r>
    </w:p>
    <w:p w:rsidR="004F345F" w:rsidRPr="00112DC4" w:rsidRDefault="004F345F" w:rsidP="00C17D4E">
      <w:pPr>
        <w:spacing w:line="500" w:lineRule="exact"/>
        <w:rPr>
          <w:rFonts w:ascii="標楷體" w:eastAsia="標楷體" w:hAnsi="標楷體"/>
          <w:sz w:val="28"/>
          <w:szCs w:val="28"/>
        </w:rPr>
      </w:pPr>
    </w:p>
    <w:p w:rsidR="001559CA" w:rsidRPr="00112DC4" w:rsidRDefault="00526A78" w:rsidP="00351C01">
      <w:pPr>
        <w:spacing w:line="500" w:lineRule="exact"/>
        <w:rPr>
          <w:rFonts w:ascii="標楷體" w:eastAsia="標楷體" w:hAnsi="標楷體"/>
          <w:b/>
          <w:sz w:val="28"/>
          <w:szCs w:val="28"/>
        </w:rPr>
      </w:pPr>
      <w:proofErr w:type="gramStart"/>
      <w:r w:rsidRPr="00112DC4">
        <w:rPr>
          <w:rFonts w:ascii="標楷體" w:eastAsia="標楷體" w:hAnsi="標楷體"/>
          <w:b/>
          <w:sz w:val="28"/>
          <w:szCs w:val="28"/>
        </w:rPr>
        <w:t>柒</w:t>
      </w:r>
      <w:proofErr w:type="gramEnd"/>
      <w:r w:rsidR="001559CA" w:rsidRPr="00112DC4">
        <w:rPr>
          <w:rFonts w:ascii="標楷體" w:eastAsia="標楷體" w:hAnsi="標楷體"/>
          <w:b/>
          <w:sz w:val="28"/>
          <w:szCs w:val="28"/>
        </w:rPr>
        <w:t>、</w:t>
      </w:r>
      <w:r w:rsidR="007162E0" w:rsidRPr="00112DC4">
        <w:rPr>
          <w:rFonts w:ascii="標楷體" w:eastAsia="標楷體" w:hAnsi="標楷體"/>
          <w:b/>
          <w:sz w:val="28"/>
          <w:szCs w:val="28"/>
        </w:rPr>
        <w:t>工作</w:t>
      </w:r>
      <w:r w:rsidR="001559CA" w:rsidRPr="00112DC4">
        <w:rPr>
          <w:rFonts w:ascii="標楷體" w:eastAsia="標楷體" w:hAnsi="標楷體"/>
          <w:b/>
          <w:sz w:val="28"/>
          <w:szCs w:val="28"/>
        </w:rPr>
        <w:t>時程</w:t>
      </w:r>
    </w:p>
    <w:tbl>
      <w:tblPr>
        <w:tblStyle w:val="a4"/>
        <w:tblW w:w="0" w:type="auto"/>
        <w:tblInd w:w="704" w:type="dxa"/>
        <w:tblLook w:val="04A0" w:firstRow="1" w:lastRow="0" w:firstColumn="1" w:lastColumn="0" w:noHBand="0" w:noVBand="1"/>
      </w:tblPr>
      <w:tblGrid>
        <w:gridCol w:w="992"/>
        <w:gridCol w:w="4962"/>
        <w:gridCol w:w="2835"/>
      </w:tblGrid>
      <w:tr w:rsidR="007162E0" w:rsidRPr="00112DC4" w:rsidTr="001B70D1">
        <w:tc>
          <w:tcPr>
            <w:tcW w:w="992" w:type="dxa"/>
            <w:vAlign w:val="center"/>
          </w:tcPr>
          <w:p w:rsidR="007162E0" w:rsidRPr="00112DC4" w:rsidRDefault="007162E0" w:rsidP="007162E0">
            <w:pPr>
              <w:spacing w:line="440" w:lineRule="exact"/>
              <w:jc w:val="center"/>
              <w:rPr>
                <w:rFonts w:ascii="標楷體" w:eastAsia="標楷體" w:hAnsi="標楷體" w:cs="Times New Roman"/>
                <w:sz w:val="28"/>
                <w:szCs w:val="24"/>
              </w:rPr>
            </w:pPr>
            <w:r w:rsidRPr="00112DC4">
              <w:rPr>
                <w:rFonts w:ascii="標楷體" w:eastAsia="標楷體" w:hAnsi="標楷體" w:cs="Times New Roman" w:hint="eastAsia"/>
                <w:sz w:val="28"/>
                <w:szCs w:val="24"/>
              </w:rPr>
              <w:t>序號</w:t>
            </w:r>
          </w:p>
        </w:tc>
        <w:tc>
          <w:tcPr>
            <w:tcW w:w="4962" w:type="dxa"/>
            <w:vAlign w:val="center"/>
          </w:tcPr>
          <w:p w:rsidR="007162E0" w:rsidRPr="00112DC4" w:rsidRDefault="007162E0" w:rsidP="007162E0">
            <w:pPr>
              <w:spacing w:line="440" w:lineRule="exact"/>
              <w:jc w:val="center"/>
              <w:rPr>
                <w:rFonts w:ascii="標楷體" w:eastAsia="標楷體" w:hAnsi="標楷體" w:cs="Times New Roman"/>
                <w:sz w:val="28"/>
                <w:szCs w:val="24"/>
              </w:rPr>
            </w:pPr>
            <w:r w:rsidRPr="00112DC4">
              <w:rPr>
                <w:rFonts w:ascii="標楷體" w:eastAsia="標楷體" w:hAnsi="標楷體" w:cs="Times New Roman" w:hint="eastAsia"/>
                <w:sz w:val="28"/>
                <w:szCs w:val="24"/>
              </w:rPr>
              <w:t>工作事項</w:t>
            </w:r>
          </w:p>
        </w:tc>
        <w:tc>
          <w:tcPr>
            <w:tcW w:w="2835" w:type="dxa"/>
            <w:vAlign w:val="center"/>
          </w:tcPr>
          <w:p w:rsidR="007162E0" w:rsidRPr="00112DC4" w:rsidRDefault="007162E0" w:rsidP="007162E0">
            <w:pPr>
              <w:spacing w:line="440" w:lineRule="exact"/>
              <w:jc w:val="center"/>
              <w:rPr>
                <w:rFonts w:ascii="標楷體" w:eastAsia="標楷體" w:hAnsi="標楷體" w:cs="Times New Roman"/>
                <w:sz w:val="28"/>
                <w:szCs w:val="24"/>
              </w:rPr>
            </w:pPr>
            <w:r w:rsidRPr="00112DC4">
              <w:rPr>
                <w:rFonts w:ascii="標楷體" w:eastAsia="標楷體" w:hAnsi="標楷體" w:cs="Times New Roman" w:hint="eastAsia"/>
                <w:sz w:val="28"/>
                <w:szCs w:val="24"/>
              </w:rPr>
              <w:t>期程</w:t>
            </w:r>
          </w:p>
        </w:tc>
      </w:tr>
      <w:tr w:rsidR="007162E0" w:rsidRPr="00112DC4" w:rsidTr="001B70D1">
        <w:tc>
          <w:tcPr>
            <w:tcW w:w="992" w:type="dxa"/>
            <w:vAlign w:val="center"/>
          </w:tcPr>
          <w:p w:rsidR="007162E0" w:rsidRPr="00112DC4" w:rsidRDefault="007162E0" w:rsidP="007162E0">
            <w:pPr>
              <w:spacing w:line="440" w:lineRule="exact"/>
              <w:jc w:val="center"/>
              <w:rPr>
                <w:rFonts w:ascii="標楷體" w:eastAsia="標楷體" w:hAnsi="標楷體" w:cs="Times New Roman"/>
                <w:sz w:val="28"/>
                <w:szCs w:val="24"/>
              </w:rPr>
            </w:pPr>
            <w:r w:rsidRPr="00112DC4">
              <w:rPr>
                <w:rFonts w:ascii="標楷體" w:eastAsia="標楷體" w:hAnsi="標楷體" w:cs="Times New Roman" w:hint="eastAsia"/>
                <w:sz w:val="28"/>
                <w:szCs w:val="24"/>
              </w:rPr>
              <w:t>1</w:t>
            </w:r>
          </w:p>
        </w:tc>
        <w:tc>
          <w:tcPr>
            <w:tcW w:w="4962" w:type="dxa"/>
            <w:vAlign w:val="center"/>
          </w:tcPr>
          <w:p w:rsidR="007162E0" w:rsidRPr="00112DC4" w:rsidRDefault="007162E0"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hint="eastAsia"/>
                <w:sz w:val="28"/>
                <w:szCs w:val="24"/>
              </w:rPr>
              <w:t>公告評</w:t>
            </w:r>
            <w:r w:rsidR="001B70D1" w:rsidRPr="00112DC4">
              <w:rPr>
                <w:rFonts w:ascii="標楷體" w:eastAsia="標楷體" w:hAnsi="標楷體" w:cs="Times New Roman" w:hint="eastAsia"/>
                <w:sz w:val="28"/>
                <w:szCs w:val="24"/>
              </w:rPr>
              <w:t>獎</w:t>
            </w:r>
            <w:r w:rsidRPr="00112DC4">
              <w:rPr>
                <w:rFonts w:ascii="標楷體" w:eastAsia="標楷體" w:hAnsi="標楷體" w:cs="Times New Roman" w:hint="eastAsia"/>
                <w:sz w:val="28"/>
                <w:szCs w:val="24"/>
              </w:rPr>
              <w:t>實施計畫</w:t>
            </w:r>
          </w:p>
        </w:tc>
        <w:tc>
          <w:tcPr>
            <w:tcW w:w="2835" w:type="dxa"/>
            <w:vAlign w:val="center"/>
          </w:tcPr>
          <w:p w:rsidR="007162E0" w:rsidRPr="00112DC4" w:rsidRDefault="001B70D1"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sz w:val="28"/>
                <w:szCs w:val="24"/>
              </w:rPr>
              <w:t>3</w:t>
            </w:r>
            <w:r w:rsidRPr="00112DC4">
              <w:rPr>
                <w:rFonts w:ascii="標楷體" w:eastAsia="標楷體" w:hAnsi="標楷體" w:cs="Times New Roman" w:hint="eastAsia"/>
                <w:sz w:val="28"/>
                <w:szCs w:val="24"/>
              </w:rPr>
              <w:t>月底至</w:t>
            </w:r>
            <w:r w:rsidR="007162E0" w:rsidRPr="00112DC4">
              <w:rPr>
                <w:rFonts w:ascii="標楷體" w:eastAsia="標楷體" w:hAnsi="標楷體" w:cs="Times New Roman"/>
                <w:sz w:val="28"/>
                <w:szCs w:val="24"/>
              </w:rPr>
              <w:t>4月</w:t>
            </w:r>
            <w:r w:rsidRPr="00112DC4">
              <w:rPr>
                <w:rFonts w:ascii="標楷體" w:eastAsia="標楷體" w:hAnsi="標楷體" w:cs="Times New Roman" w:hint="eastAsia"/>
                <w:sz w:val="28"/>
                <w:szCs w:val="24"/>
              </w:rPr>
              <w:t>初</w:t>
            </w:r>
          </w:p>
        </w:tc>
      </w:tr>
      <w:tr w:rsidR="007162E0" w:rsidRPr="00112DC4" w:rsidTr="001B70D1">
        <w:tc>
          <w:tcPr>
            <w:tcW w:w="992" w:type="dxa"/>
            <w:vAlign w:val="center"/>
          </w:tcPr>
          <w:p w:rsidR="007162E0" w:rsidRPr="00112DC4" w:rsidRDefault="00C17D4E" w:rsidP="007162E0">
            <w:pPr>
              <w:spacing w:line="440" w:lineRule="exact"/>
              <w:jc w:val="center"/>
              <w:rPr>
                <w:rFonts w:ascii="標楷體" w:eastAsia="標楷體" w:hAnsi="標楷體" w:cs="Times New Roman"/>
                <w:sz w:val="28"/>
                <w:szCs w:val="24"/>
              </w:rPr>
            </w:pPr>
            <w:r w:rsidRPr="00112DC4">
              <w:rPr>
                <w:rFonts w:ascii="標楷體" w:eastAsia="標楷體" w:hAnsi="標楷體" w:cs="Times New Roman" w:hint="eastAsia"/>
                <w:sz w:val="28"/>
                <w:szCs w:val="24"/>
              </w:rPr>
              <w:t>2</w:t>
            </w:r>
          </w:p>
        </w:tc>
        <w:tc>
          <w:tcPr>
            <w:tcW w:w="4962" w:type="dxa"/>
            <w:vAlign w:val="center"/>
          </w:tcPr>
          <w:p w:rsidR="007162E0" w:rsidRPr="00112DC4" w:rsidRDefault="007162E0"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hint="eastAsia"/>
                <w:sz w:val="28"/>
                <w:szCs w:val="24"/>
              </w:rPr>
              <w:t>推薦機關受理申請推薦期限</w:t>
            </w:r>
          </w:p>
        </w:tc>
        <w:tc>
          <w:tcPr>
            <w:tcW w:w="2835" w:type="dxa"/>
            <w:vAlign w:val="center"/>
          </w:tcPr>
          <w:p w:rsidR="007162E0" w:rsidRPr="00112DC4" w:rsidRDefault="007162E0"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sz w:val="28"/>
                <w:szCs w:val="24"/>
              </w:rPr>
              <w:t>5月</w:t>
            </w:r>
            <w:r w:rsidRPr="00112DC4">
              <w:rPr>
                <w:rFonts w:ascii="標楷體" w:eastAsia="標楷體" w:hAnsi="標楷體" w:cs="Times New Roman" w:hint="eastAsia"/>
                <w:sz w:val="28"/>
                <w:szCs w:val="24"/>
              </w:rPr>
              <w:t>31日</w:t>
            </w:r>
            <w:r w:rsidR="001B70D1" w:rsidRPr="00112DC4">
              <w:rPr>
                <w:rFonts w:ascii="標楷體" w:eastAsia="標楷體" w:hAnsi="標楷體" w:cs="Times New Roman" w:hint="eastAsia"/>
                <w:sz w:val="28"/>
                <w:szCs w:val="24"/>
              </w:rPr>
              <w:t>前</w:t>
            </w:r>
          </w:p>
        </w:tc>
      </w:tr>
      <w:tr w:rsidR="007162E0" w:rsidRPr="00112DC4" w:rsidTr="001B70D1">
        <w:tc>
          <w:tcPr>
            <w:tcW w:w="992" w:type="dxa"/>
            <w:vAlign w:val="center"/>
          </w:tcPr>
          <w:p w:rsidR="007162E0" w:rsidRPr="00112DC4" w:rsidRDefault="00C17D4E" w:rsidP="007162E0">
            <w:pPr>
              <w:spacing w:line="440" w:lineRule="exact"/>
              <w:jc w:val="center"/>
              <w:rPr>
                <w:rFonts w:ascii="標楷體" w:eastAsia="標楷體" w:hAnsi="標楷體" w:cs="Times New Roman"/>
                <w:sz w:val="28"/>
                <w:szCs w:val="24"/>
              </w:rPr>
            </w:pPr>
            <w:r w:rsidRPr="00112DC4">
              <w:rPr>
                <w:rFonts w:ascii="標楷體" w:eastAsia="標楷體" w:hAnsi="標楷體" w:cs="Times New Roman" w:hint="eastAsia"/>
                <w:sz w:val="28"/>
                <w:szCs w:val="24"/>
              </w:rPr>
              <w:t>3</w:t>
            </w:r>
          </w:p>
        </w:tc>
        <w:tc>
          <w:tcPr>
            <w:tcW w:w="4962" w:type="dxa"/>
            <w:vAlign w:val="center"/>
          </w:tcPr>
          <w:p w:rsidR="007162E0" w:rsidRPr="00112DC4" w:rsidRDefault="007162E0"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hint="eastAsia"/>
                <w:sz w:val="28"/>
                <w:szCs w:val="24"/>
              </w:rPr>
              <w:t>推薦機關初選</w:t>
            </w:r>
          </w:p>
        </w:tc>
        <w:tc>
          <w:tcPr>
            <w:tcW w:w="2835" w:type="dxa"/>
            <w:vAlign w:val="center"/>
          </w:tcPr>
          <w:p w:rsidR="007162E0" w:rsidRPr="00112DC4" w:rsidRDefault="007162E0"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hint="eastAsia"/>
                <w:sz w:val="28"/>
                <w:szCs w:val="24"/>
              </w:rPr>
              <w:t>6月至7月中旬</w:t>
            </w:r>
          </w:p>
        </w:tc>
      </w:tr>
      <w:tr w:rsidR="007162E0" w:rsidRPr="00112DC4" w:rsidTr="001B70D1">
        <w:tc>
          <w:tcPr>
            <w:tcW w:w="992" w:type="dxa"/>
            <w:vAlign w:val="center"/>
          </w:tcPr>
          <w:p w:rsidR="007162E0" w:rsidRPr="00112DC4" w:rsidRDefault="00C17D4E" w:rsidP="007162E0">
            <w:pPr>
              <w:spacing w:line="440" w:lineRule="exact"/>
              <w:jc w:val="center"/>
              <w:rPr>
                <w:rFonts w:ascii="標楷體" w:eastAsia="標楷體" w:hAnsi="標楷體" w:cs="Times New Roman"/>
                <w:sz w:val="28"/>
                <w:szCs w:val="24"/>
              </w:rPr>
            </w:pPr>
            <w:r w:rsidRPr="00112DC4">
              <w:rPr>
                <w:rFonts w:ascii="標楷體" w:eastAsia="標楷體" w:hAnsi="標楷體" w:cs="Times New Roman" w:hint="eastAsia"/>
                <w:sz w:val="28"/>
                <w:szCs w:val="24"/>
              </w:rPr>
              <w:t>4</w:t>
            </w:r>
          </w:p>
        </w:tc>
        <w:tc>
          <w:tcPr>
            <w:tcW w:w="4962" w:type="dxa"/>
            <w:vAlign w:val="center"/>
          </w:tcPr>
          <w:p w:rsidR="007162E0" w:rsidRPr="00112DC4" w:rsidRDefault="007162E0"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hint="eastAsia"/>
                <w:sz w:val="28"/>
                <w:szCs w:val="24"/>
              </w:rPr>
              <w:t>推薦機關送件</w:t>
            </w:r>
            <w:r w:rsidR="001B70D1" w:rsidRPr="00112DC4">
              <w:rPr>
                <w:rFonts w:ascii="標楷體" w:eastAsia="標楷體" w:hAnsi="標楷體" w:cs="Times New Roman" w:hint="eastAsia"/>
                <w:sz w:val="28"/>
                <w:szCs w:val="24"/>
              </w:rPr>
              <w:t>至國家圖書館</w:t>
            </w:r>
            <w:r w:rsidRPr="00112DC4">
              <w:rPr>
                <w:rFonts w:ascii="標楷體" w:eastAsia="標楷體" w:hAnsi="標楷體" w:cs="Times New Roman" w:hint="eastAsia"/>
                <w:sz w:val="28"/>
                <w:szCs w:val="24"/>
              </w:rPr>
              <w:t>參加決選</w:t>
            </w:r>
          </w:p>
        </w:tc>
        <w:tc>
          <w:tcPr>
            <w:tcW w:w="2835" w:type="dxa"/>
            <w:vAlign w:val="center"/>
          </w:tcPr>
          <w:p w:rsidR="007162E0" w:rsidRPr="00112DC4" w:rsidRDefault="007162E0"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hint="eastAsia"/>
                <w:sz w:val="28"/>
                <w:szCs w:val="24"/>
              </w:rPr>
              <w:t>7月31日</w:t>
            </w:r>
            <w:r w:rsidR="0006467E" w:rsidRPr="00112DC4">
              <w:rPr>
                <w:rFonts w:ascii="標楷體" w:eastAsia="標楷體" w:hAnsi="標楷體" w:cs="Times New Roman" w:hint="eastAsia"/>
                <w:sz w:val="28"/>
                <w:szCs w:val="24"/>
              </w:rPr>
              <w:t>前</w:t>
            </w:r>
          </w:p>
        </w:tc>
      </w:tr>
      <w:tr w:rsidR="007162E0" w:rsidRPr="00112DC4" w:rsidTr="001B70D1">
        <w:tc>
          <w:tcPr>
            <w:tcW w:w="992" w:type="dxa"/>
            <w:vAlign w:val="center"/>
          </w:tcPr>
          <w:p w:rsidR="007162E0" w:rsidRPr="00112DC4" w:rsidRDefault="00C17D4E" w:rsidP="007162E0">
            <w:pPr>
              <w:spacing w:line="440" w:lineRule="exact"/>
              <w:jc w:val="center"/>
              <w:rPr>
                <w:rFonts w:ascii="標楷體" w:eastAsia="標楷體" w:hAnsi="標楷體" w:cs="Times New Roman"/>
                <w:sz w:val="28"/>
                <w:szCs w:val="24"/>
              </w:rPr>
            </w:pPr>
            <w:r w:rsidRPr="00112DC4">
              <w:rPr>
                <w:rFonts w:ascii="標楷體" w:eastAsia="標楷體" w:hAnsi="標楷體" w:cs="Times New Roman" w:hint="eastAsia"/>
                <w:sz w:val="28"/>
                <w:szCs w:val="24"/>
              </w:rPr>
              <w:t>5</w:t>
            </w:r>
          </w:p>
        </w:tc>
        <w:tc>
          <w:tcPr>
            <w:tcW w:w="4962" w:type="dxa"/>
            <w:vAlign w:val="center"/>
          </w:tcPr>
          <w:p w:rsidR="007162E0" w:rsidRPr="00112DC4" w:rsidRDefault="007162E0"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hint="eastAsia"/>
                <w:sz w:val="28"/>
                <w:szCs w:val="24"/>
              </w:rPr>
              <w:t>決選作業</w:t>
            </w:r>
          </w:p>
        </w:tc>
        <w:tc>
          <w:tcPr>
            <w:tcW w:w="2835" w:type="dxa"/>
            <w:vAlign w:val="center"/>
          </w:tcPr>
          <w:p w:rsidR="007162E0" w:rsidRPr="00112DC4" w:rsidRDefault="007162E0"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hint="eastAsia"/>
                <w:sz w:val="28"/>
                <w:szCs w:val="24"/>
              </w:rPr>
              <w:t>8月1日至9月30日</w:t>
            </w:r>
          </w:p>
        </w:tc>
      </w:tr>
      <w:tr w:rsidR="007162E0" w:rsidRPr="00112DC4" w:rsidTr="001B70D1">
        <w:tc>
          <w:tcPr>
            <w:tcW w:w="992" w:type="dxa"/>
            <w:vAlign w:val="center"/>
          </w:tcPr>
          <w:p w:rsidR="007162E0" w:rsidRPr="00112DC4" w:rsidRDefault="00C17D4E" w:rsidP="007162E0">
            <w:pPr>
              <w:spacing w:line="440" w:lineRule="exact"/>
              <w:jc w:val="center"/>
              <w:rPr>
                <w:rFonts w:ascii="標楷體" w:eastAsia="標楷體" w:hAnsi="標楷體" w:cs="Times New Roman"/>
                <w:sz w:val="28"/>
                <w:szCs w:val="24"/>
              </w:rPr>
            </w:pPr>
            <w:r w:rsidRPr="00112DC4">
              <w:rPr>
                <w:rFonts w:ascii="標楷體" w:eastAsia="標楷體" w:hAnsi="標楷體" w:cs="Times New Roman" w:hint="eastAsia"/>
                <w:sz w:val="28"/>
                <w:szCs w:val="24"/>
              </w:rPr>
              <w:t>6</w:t>
            </w:r>
          </w:p>
        </w:tc>
        <w:tc>
          <w:tcPr>
            <w:tcW w:w="4962" w:type="dxa"/>
            <w:vAlign w:val="center"/>
          </w:tcPr>
          <w:p w:rsidR="007162E0" w:rsidRPr="00112DC4" w:rsidRDefault="007162E0"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hint="eastAsia"/>
                <w:sz w:val="28"/>
                <w:szCs w:val="24"/>
              </w:rPr>
              <w:t>公告</w:t>
            </w:r>
            <w:r w:rsidR="0006467E" w:rsidRPr="00112DC4">
              <w:rPr>
                <w:rFonts w:ascii="標楷體" w:eastAsia="標楷體" w:hAnsi="標楷體" w:cs="Times New Roman" w:hint="eastAsia"/>
                <w:sz w:val="28"/>
                <w:szCs w:val="24"/>
              </w:rPr>
              <w:t>獲</w:t>
            </w:r>
            <w:r w:rsidRPr="00112DC4">
              <w:rPr>
                <w:rFonts w:ascii="標楷體" w:eastAsia="標楷體" w:hAnsi="標楷體" w:cs="Times New Roman" w:hint="eastAsia"/>
                <w:sz w:val="28"/>
                <w:szCs w:val="24"/>
              </w:rPr>
              <w:t>獎名單</w:t>
            </w:r>
          </w:p>
        </w:tc>
        <w:tc>
          <w:tcPr>
            <w:tcW w:w="2835" w:type="dxa"/>
            <w:vAlign w:val="center"/>
          </w:tcPr>
          <w:p w:rsidR="007162E0" w:rsidRPr="00112DC4" w:rsidRDefault="007162E0"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sz w:val="28"/>
                <w:szCs w:val="24"/>
              </w:rPr>
              <w:t>10月中旬</w:t>
            </w:r>
          </w:p>
        </w:tc>
      </w:tr>
      <w:tr w:rsidR="007162E0" w:rsidRPr="00112DC4" w:rsidTr="001B70D1">
        <w:tc>
          <w:tcPr>
            <w:tcW w:w="992" w:type="dxa"/>
            <w:vAlign w:val="center"/>
          </w:tcPr>
          <w:p w:rsidR="007162E0" w:rsidRPr="00112DC4" w:rsidRDefault="00C17D4E" w:rsidP="007162E0">
            <w:pPr>
              <w:spacing w:line="440" w:lineRule="exact"/>
              <w:jc w:val="center"/>
              <w:rPr>
                <w:rFonts w:ascii="標楷體" w:eastAsia="標楷體" w:hAnsi="標楷體" w:cs="Times New Roman"/>
                <w:sz w:val="28"/>
                <w:szCs w:val="24"/>
              </w:rPr>
            </w:pPr>
            <w:r w:rsidRPr="00112DC4">
              <w:rPr>
                <w:rFonts w:ascii="標楷體" w:eastAsia="標楷體" w:hAnsi="標楷體" w:cs="Times New Roman" w:hint="eastAsia"/>
                <w:sz w:val="28"/>
                <w:szCs w:val="24"/>
              </w:rPr>
              <w:t>7</w:t>
            </w:r>
          </w:p>
        </w:tc>
        <w:tc>
          <w:tcPr>
            <w:tcW w:w="4962" w:type="dxa"/>
            <w:vAlign w:val="center"/>
          </w:tcPr>
          <w:p w:rsidR="007162E0" w:rsidRPr="00112DC4" w:rsidRDefault="007162E0"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hint="eastAsia"/>
                <w:sz w:val="28"/>
                <w:szCs w:val="24"/>
              </w:rPr>
              <w:t>頒獎典禮</w:t>
            </w:r>
          </w:p>
        </w:tc>
        <w:tc>
          <w:tcPr>
            <w:tcW w:w="2835" w:type="dxa"/>
            <w:vAlign w:val="center"/>
          </w:tcPr>
          <w:p w:rsidR="007162E0" w:rsidRPr="00112DC4" w:rsidRDefault="0006467E"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hint="eastAsia"/>
                <w:sz w:val="28"/>
                <w:szCs w:val="24"/>
              </w:rPr>
              <w:t>預計</w:t>
            </w:r>
            <w:r w:rsidR="007162E0" w:rsidRPr="00112DC4">
              <w:rPr>
                <w:rFonts w:ascii="標楷體" w:eastAsia="標楷體" w:hAnsi="標楷體" w:cs="Times New Roman"/>
                <w:sz w:val="28"/>
                <w:szCs w:val="24"/>
              </w:rPr>
              <w:t>11月中旬</w:t>
            </w:r>
          </w:p>
        </w:tc>
      </w:tr>
      <w:tr w:rsidR="007162E0" w:rsidRPr="00112DC4" w:rsidTr="001B70D1">
        <w:tc>
          <w:tcPr>
            <w:tcW w:w="992" w:type="dxa"/>
            <w:vAlign w:val="center"/>
          </w:tcPr>
          <w:p w:rsidR="007162E0" w:rsidRPr="00112DC4" w:rsidRDefault="00C17D4E" w:rsidP="007162E0">
            <w:pPr>
              <w:spacing w:line="440" w:lineRule="exact"/>
              <w:jc w:val="center"/>
              <w:rPr>
                <w:rFonts w:ascii="標楷體" w:eastAsia="標楷體" w:hAnsi="標楷體" w:cs="Times New Roman"/>
                <w:sz w:val="28"/>
                <w:szCs w:val="24"/>
              </w:rPr>
            </w:pPr>
            <w:r w:rsidRPr="00112DC4">
              <w:rPr>
                <w:rFonts w:ascii="標楷體" w:eastAsia="標楷體" w:hAnsi="標楷體" w:cs="Times New Roman" w:hint="eastAsia"/>
                <w:sz w:val="28"/>
                <w:szCs w:val="24"/>
              </w:rPr>
              <w:t>8</w:t>
            </w:r>
          </w:p>
        </w:tc>
        <w:tc>
          <w:tcPr>
            <w:tcW w:w="4962" w:type="dxa"/>
            <w:vAlign w:val="center"/>
          </w:tcPr>
          <w:p w:rsidR="007162E0" w:rsidRPr="00112DC4" w:rsidRDefault="007162E0"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hint="eastAsia"/>
                <w:sz w:val="28"/>
                <w:szCs w:val="24"/>
              </w:rPr>
              <w:t>成果發表活動</w:t>
            </w:r>
          </w:p>
        </w:tc>
        <w:tc>
          <w:tcPr>
            <w:tcW w:w="2835" w:type="dxa"/>
            <w:vAlign w:val="center"/>
          </w:tcPr>
          <w:p w:rsidR="007162E0" w:rsidRPr="00112DC4" w:rsidRDefault="0006467E"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hint="eastAsia"/>
                <w:sz w:val="28"/>
                <w:szCs w:val="24"/>
              </w:rPr>
              <w:t>預計</w:t>
            </w:r>
            <w:r w:rsidR="007162E0" w:rsidRPr="00112DC4">
              <w:rPr>
                <w:rFonts w:ascii="標楷體" w:eastAsia="標楷體" w:hAnsi="標楷體" w:cs="Times New Roman" w:hint="eastAsia"/>
                <w:sz w:val="28"/>
                <w:szCs w:val="24"/>
              </w:rPr>
              <w:t>12月下旬</w:t>
            </w:r>
          </w:p>
        </w:tc>
      </w:tr>
      <w:tr w:rsidR="00385C1A" w:rsidRPr="00112DC4" w:rsidTr="00B22A10">
        <w:tc>
          <w:tcPr>
            <w:tcW w:w="8789" w:type="dxa"/>
            <w:gridSpan w:val="3"/>
            <w:vAlign w:val="center"/>
          </w:tcPr>
          <w:p w:rsidR="00385C1A" w:rsidRPr="00112DC4" w:rsidRDefault="00385C1A" w:rsidP="007162E0">
            <w:pPr>
              <w:spacing w:line="440" w:lineRule="exact"/>
              <w:jc w:val="both"/>
              <w:rPr>
                <w:rFonts w:ascii="標楷體" w:eastAsia="標楷體" w:hAnsi="標楷體" w:cs="Times New Roman"/>
                <w:sz w:val="28"/>
                <w:szCs w:val="24"/>
              </w:rPr>
            </w:pPr>
            <w:r w:rsidRPr="00112DC4">
              <w:rPr>
                <w:rFonts w:ascii="標楷體" w:eastAsia="標楷體" w:hAnsi="標楷體" w:cs="Times New Roman" w:hint="eastAsia"/>
                <w:sz w:val="28"/>
                <w:szCs w:val="24"/>
              </w:rPr>
              <w:t>※以上</w:t>
            </w:r>
            <w:r w:rsidR="00AE62C4" w:rsidRPr="00112DC4">
              <w:rPr>
                <w:rFonts w:ascii="標楷體" w:eastAsia="標楷體" w:hAnsi="標楷體" w:cs="Times New Roman" w:hint="eastAsia"/>
                <w:sz w:val="28"/>
                <w:szCs w:val="24"/>
              </w:rPr>
              <w:t>工作</w:t>
            </w:r>
            <w:r w:rsidR="001B5537">
              <w:rPr>
                <w:rFonts w:ascii="標楷體" w:eastAsia="標楷體" w:hAnsi="標楷體" w:cs="Times New Roman" w:hint="eastAsia"/>
                <w:sz w:val="28"/>
                <w:szCs w:val="24"/>
              </w:rPr>
              <w:t>時</w:t>
            </w:r>
            <w:r w:rsidRPr="00112DC4">
              <w:rPr>
                <w:rFonts w:ascii="標楷體" w:eastAsia="標楷體" w:hAnsi="標楷體" w:cs="Times New Roman" w:hint="eastAsia"/>
                <w:sz w:val="28"/>
                <w:szCs w:val="24"/>
              </w:rPr>
              <w:t>程</w:t>
            </w:r>
            <w:r w:rsidR="001B5537">
              <w:rPr>
                <w:rFonts w:ascii="標楷體" w:eastAsia="標楷體" w:hAnsi="標楷體" w:cs="Times New Roman" w:hint="eastAsia"/>
                <w:sz w:val="28"/>
                <w:szCs w:val="24"/>
              </w:rPr>
              <w:t>以</w:t>
            </w:r>
            <w:r w:rsidRPr="00112DC4">
              <w:rPr>
                <w:rFonts w:ascii="標楷體" w:eastAsia="標楷體" w:hAnsi="標楷體" w:cs="Times New Roman" w:hint="eastAsia"/>
                <w:sz w:val="28"/>
                <w:szCs w:val="24"/>
              </w:rPr>
              <w:t>實際</w:t>
            </w:r>
            <w:r w:rsidR="0006467E" w:rsidRPr="00112DC4">
              <w:rPr>
                <w:rFonts w:ascii="標楷體" w:eastAsia="標楷體" w:hAnsi="標楷體" w:cs="Times New Roman" w:hint="eastAsia"/>
                <w:sz w:val="28"/>
                <w:szCs w:val="24"/>
              </w:rPr>
              <w:t>公告為</w:t>
            </w:r>
            <w:proofErr w:type="gramStart"/>
            <w:r w:rsidR="0006467E" w:rsidRPr="00112DC4">
              <w:rPr>
                <w:rFonts w:ascii="標楷體" w:eastAsia="標楷體" w:hAnsi="標楷體" w:cs="Times New Roman" w:hint="eastAsia"/>
                <w:sz w:val="28"/>
                <w:szCs w:val="24"/>
              </w:rPr>
              <w:t>準</w:t>
            </w:r>
            <w:proofErr w:type="gramEnd"/>
            <w:r w:rsidRPr="00112DC4">
              <w:rPr>
                <w:rFonts w:ascii="標楷體" w:eastAsia="標楷體" w:hAnsi="標楷體" w:cs="Times New Roman" w:hint="eastAsia"/>
                <w:sz w:val="28"/>
                <w:szCs w:val="24"/>
              </w:rPr>
              <w:t>。</w:t>
            </w:r>
          </w:p>
        </w:tc>
      </w:tr>
    </w:tbl>
    <w:p w:rsidR="00C17D4E" w:rsidRPr="00112DC4" w:rsidRDefault="00C17D4E" w:rsidP="00351C01">
      <w:pPr>
        <w:spacing w:line="500" w:lineRule="exact"/>
        <w:rPr>
          <w:rFonts w:ascii="標楷體" w:eastAsia="標楷體" w:hAnsi="標楷體"/>
          <w:b/>
          <w:sz w:val="28"/>
          <w:szCs w:val="28"/>
        </w:rPr>
      </w:pPr>
    </w:p>
    <w:p w:rsidR="00351C01" w:rsidRPr="00112DC4" w:rsidRDefault="00526A78" w:rsidP="00351C01">
      <w:pPr>
        <w:spacing w:line="500" w:lineRule="exact"/>
        <w:rPr>
          <w:rFonts w:ascii="標楷體" w:eastAsia="標楷體" w:hAnsi="標楷體"/>
          <w:sz w:val="28"/>
          <w:szCs w:val="28"/>
        </w:rPr>
      </w:pPr>
      <w:r w:rsidRPr="00112DC4">
        <w:rPr>
          <w:rFonts w:ascii="標楷體" w:eastAsia="標楷體" w:hAnsi="標楷體" w:hint="eastAsia"/>
          <w:b/>
          <w:sz w:val="28"/>
          <w:szCs w:val="28"/>
        </w:rPr>
        <w:t>捌</w:t>
      </w:r>
      <w:r w:rsidR="001559CA" w:rsidRPr="00112DC4">
        <w:rPr>
          <w:rFonts w:ascii="標楷體" w:eastAsia="標楷體" w:hAnsi="標楷體" w:hint="eastAsia"/>
          <w:b/>
          <w:sz w:val="28"/>
          <w:szCs w:val="28"/>
        </w:rPr>
        <w:t>、</w:t>
      </w:r>
      <w:r w:rsidR="00351C01" w:rsidRPr="00112DC4">
        <w:rPr>
          <w:rFonts w:ascii="標楷體" w:eastAsia="標楷體" w:hAnsi="標楷體" w:hint="eastAsia"/>
          <w:b/>
          <w:sz w:val="28"/>
          <w:szCs w:val="28"/>
        </w:rPr>
        <w:t>獎項名額</w:t>
      </w:r>
    </w:p>
    <w:p w:rsidR="00351C01" w:rsidRPr="00112DC4" w:rsidRDefault="00351C01" w:rsidP="00351C01">
      <w:pPr>
        <w:spacing w:line="500" w:lineRule="exact"/>
        <w:ind w:leftChars="100" w:left="801" w:hangingChars="200" w:hanging="561"/>
        <w:rPr>
          <w:rFonts w:ascii="標楷體" w:eastAsia="標楷體" w:hAnsi="標楷體" w:cs="新細明體"/>
          <w:color w:val="000000"/>
          <w:kern w:val="0"/>
          <w:sz w:val="28"/>
          <w:szCs w:val="28"/>
        </w:rPr>
      </w:pPr>
      <w:r w:rsidRPr="00112DC4">
        <w:rPr>
          <w:rFonts w:ascii="標楷體" w:eastAsia="標楷體" w:hAnsi="標楷體"/>
          <w:b/>
          <w:sz w:val="28"/>
          <w:szCs w:val="28"/>
        </w:rPr>
        <w:t>一、</w:t>
      </w:r>
      <w:r w:rsidRPr="00112DC4">
        <w:rPr>
          <w:rFonts w:ascii="標楷體" w:eastAsia="標楷體" w:hAnsi="標楷體" w:cs="新細明體" w:hint="eastAsia"/>
          <w:color w:val="000000"/>
          <w:kern w:val="0"/>
          <w:sz w:val="28"/>
          <w:szCs w:val="28"/>
        </w:rPr>
        <w:t>標竿圖書館獎</w:t>
      </w:r>
      <w:r w:rsidR="00112C85" w:rsidRPr="00112DC4">
        <w:rPr>
          <w:rFonts w:ascii="標楷體" w:eastAsia="標楷體" w:hAnsi="標楷體" w:cs="新細明體" w:hint="eastAsia"/>
          <w:color w:val="000000"/>
          <w:kern w:val="0"/>
          <w:sz w:val="28"/>
          <w:szCs w:val="28"/>
        </w:rPr>
        <w:t>5</w:t>
      </w:r>
      <w:r w:rsidRPr="00112DC4">
        <w:rPr>
          <w:rFonts w:ascii="標楷體" w:eastAsia="標楷體" w:hAnsi="標楷體" w:cs="新細明體" w:hint="eastAsia"/>
          <w:color w:val="000000"/>
          <w:kern w:val="0"/>
          <w:sz w:val="28"/>
          <w:szCs w:val="28"/>
        </w:rPr>
        <w:t>名、傑出圖書館館員獎</w:t>
      </w:r>
      <w:r w:rsidR="00112C85" w:rsidRPr="00112DC4">
        <w:rPr>
          <w:rFonts w:ascii="標楷體" w:eastAsia="標楷體" w:hAnsi="標楷體" w:cs="新細明體" w:hint="eastAsia"/>
          <w:color w:val="000000"/>
          <w:kern w:val="0"/>
          <w:sz w:val="28"/>
          <w:szCs w:val="28"/>
        </w:rPr>
        <w:t>5</w:t>
      </w:r>
      <w:r w:rsidRPr="00112DC4">
        <w:rPr>
          <w:rFonts w:ascii="標楷體" w:eastAsia="標楷體" w:hAnsi="標楷體" w:cs="新細明體" w:hint="eastAsia"/>
          <w:color w:val="000000"/>
          <w:kern w:val="0"/>
          <w:sz w:val="28"/>
          <w:szCs w:val="28"/>
        </w:rPr>
        <w:t>名、傑出圖書館主管獎</w:t>
      </w:r>
      <w:r w:rsidR="00112C85" w:rsidRPr="00112DC4">
        <w:rPr>
          <w:rFonts w:ascii="標楷體" w:eastAsia="標楷體" w:hAnsi="標楷體" w:cs="新細明體" w:hint="eastAsia"/>
          <w:color w:val="000000"/>
          <w:kern w:val="0"/>
          <w:sz w:val="28"/>
          <w:szCs w:val="28"/>
        </w:rPr>
        <w:t>3</w:t>
      </w:r>
      <w:r w:rsidRPr="00112DC4">
        <w:rPr>
          <w:rFonts w:ascii="標楷體" w:eastAsia="標楷體" w:hAnsi="標楷體" w:cs="新細明體" w:hint="eastAsia"/>
          <w:color w:val="000000"/>
          <w:kern w:val="0"/>
          <w:sz w:val="28"/>
          <w:szCs w:val="28"/>
        </w:rPr>
        <w:t>名、地方首長獎</w:t>
      </w:r>
      <w:r w:rsidR="00112C85" w:rsidRPr="00112DC4">
        <w:rPr>
          <w:rFonts w:ascii="標楷體" w:eastAsia="標楷體" w:hAnsi="標楷體" w:cs="新細明體" w:hint="eastAsia"/>
          <w:color w:val="000000"/>
          <w:kern w:val="0"/>
          <w:sz w:val="28"/>
          <w:szCs w:val="28"/>
        </w:rPr>
        <w:t>2</w:t>
      </w:r>
      <w:r w:rsidRPr="00112DC4">
        <w:rPr>
          <w:rFonts w:ascii="標楷體" w:eastAsia="標楷體" w:hAnsi="標楷體" w:cs="新細明體" w:hint="eastAsia"/>
          <w:color w:val="000000"/>
          <w:kern w:val="0"/>
          <w:sz w:val="28"/>
          <w:szCs w:val="28"/>
        </w:rPr>
        <w:t>名；其頒給名額合計以不超過</w:t>
      </w:r>
      <w:r w:rsidR="00112C85" w:rsidRPr="00112DC4">
        <w:rPr>
          <w:rFonts w:ascii="標楷體" w:eastAsia="標楷體" w:hAnsi="標楷體" w:cs="新細明體" w:hint="eastAsia"/>
          <w:color w:val="000000"/>
          <w:kern w:val="0"/>
          <w:sz w:val="28"/>
          <w:szCs w:val="28"/>
        </w:rPr>
        <w:t>1</w:t>
      </w:r>
      <w:r w:rsidR="00112C85" w:rsidRPr="00112DC4">
        <w:rPr>
          <w:rFonts w:ascii="標楷體" w:eastAsia="標楷體" w:hAnsi="標楷體" w:cs="新細明體"/>
          <w:color w:val="000000"/>
          <w:kern w:val="0"/>
          <w:sz w:val="28"/>
          <w:szCs w:val="28"/>
        </w:rPr>
        <w:t>5</w:t>
      </w:r>
      <w:r w:rsidRPr="00112DC4">
        <w:rPr>
          <w:rFonts w:ascii="標楷體" w:eastAsia="標楷體" w:hAnsi="標楷體" w:cs="新細明體" w:hint="eastAsia"/>
          <w:color w:val="000000"/>
          <w:kern w:val="0"/>
          <w:sz w:val="28"/>
          <w:szCs w:val="28"/>
        </w:rPr>
        <w:t>名為原則。但當年度各類獎項推薦數合計超過</w:t>
      </w:r>
      <w:r w:rsidR="00112C85" w:rsidRPr="00112DC4">
        <w:rPr>
          <w:rFonts w:ascii="標楷體" w:eastAsia="標楷體" w:hAnsi="標楷體" w:cs="新細明體" w:hint="eastAsia"/>
          <w:color w:val="000000"/>
          <w:kern w:val="0"/>
          <w:sz w:val="28"/>
          <w:szCs w:val="28"/>
        </w:rPr>
        <w:t>1</w:t>
      </w:r>
      <w:r w:rsidR="00112C85" w:rsidRPr="00112DC4">
        <w:rPr>
          <w:rFonts w:ascii="標楷體" w:eastAsia="標楷體" w:hAnsi="標楷體" w:cs="新細明體"/>
          <w:color w:val="000000"/>
          <w:kern w:val="0"/>
          <w:sz w:val="28"/>
          <w:szCs w:val="28"/>
        </w:rPr>
        <w:t>00</w:t>
      </w:r>
      <w:r w:rsidR="00E31480">
        <w:rPr>
          <w:rFonts w:ascii="標楷體" w:eastAsia="標楷體" w:hAnsi="標楷體" w:cs="新細明體" w:hint="eastAsia"/>
          <w:color w:val="000000"/>
          <w:kern w:val="0"/>
          <w:sz w:val="28"/>
          <w:szCs w:val="28"/>
        </w:rPr>
        <w:t>件</w:t>
      </w:r>
      <w:r w:rsidRPr="00112DC4">
        <w:rPr>
          <w:rFonts w:ascii="標楷體" w:eastAsia="標楷體" w:hAnsi="標楷體" w:cs="新細明體" w:hint="eastAsia"/>
          <w:color w:val="000000"/>
          <w:kern w:val="0"/>
          <w:sz w:val="28"/>
          <w:szCs w:val="28"/>
        </w:rPr>
        <w:t>時，每增加</w:t>
      </w:r>
      <w:r w:rsidR="00112C85" w:rsidRPr="00112DC4">
        <w:rPr>
          <w:rFonts w:ascii="標楷體" w:eastAsia="標楷體" w:hAnsi="標楷體" w:cs="新細明體" w:hint="eastAsia"/>
          <w:color w:val="000000"/>
          <w:kern w:val="0"/>
          <w:sz w:val="28"/>
          <w:szCs w:val="28"/>
        </w:rPr>
        <w:t>3</w:t>
      </w:r>
      <w:r w:rsidR="00112C85" w:rsidRPr="00112DC4">
        <w:rPr>
          <w:rFonts w:ascii="標楷體" w:eastAsia="標楷體" w:hAnsi="標楷體" w:cs="新細明體"/>
          <w:color w:val="000000"/>
          <w:kern w:val="0"/>
          <w:sz w:val="28"/>
          <w:szCs w:val="28"/>
        </w:rPr>
        <w:t>0</w:t>
      </w:r>
      <w:r w:rsidRPr="00112DC4">
        <w:rPr>
          <w:rFonts w:ascii="標楷體" w:eastAsia="標楷體" w:hAnsi="標楷體" w:cs="新細明體" w:hint="eastAsia"/>
          <w:color w:val="000000"/>
          <w:kern w:val="0"/>
          <w:sz w:val="28"/>
          <w:szCs w:val="28"/>
        </w:rPr>
        <w:t>件，得增加</w:t>
      </w:r>
      <w:r w:rsidR="00112C85" w:rsidRPr="00112DC4">
        <w:rPr>
          <w:rFonts w:ascii="標楷體" w:eastAsia="標楷體" w:hAnsi="標楷體" w:cs="新細明體" w:hint="eastAsia"/>
          <w:color w:val="000000"/>
          <w:kern w:val="0"/>
          <w:sz w:val="28"/>
          <w:szCs w:val="28"/>
        </w:rPr>
        <w:t>1</w:t>
      </w:r>
      <w:r w:rsidRPr="00112DC4">
        <w:rPr>
          <w:rFonts w:ascii="標楷體" w:eastAsia="標楷體" w:hAnsi="標楷體" w:cs="新細明體" w:hint="eastAsia"/>
          <w:color w:val="000000"/>
          <w:kern w:val="0"/>
          <w:sz w:val="28"/>
          <w:szCs w:val="28"/>
        </w:rPr>
        <w:t>名，其獎項類別，</w:t>
      </w:r>
      <w:proofErr w:type="gramStart"/>
      <w:r w:rsidRPr="00112DC4">
        <w:rPr>
          <w:rFonts w:ascii="標楷體" w:eastAsia="標楷體" w:hAnsi="標楷體" w:cs="新細明體" w:hint="eastAsia"/>
          <w:color w:val="000000"/>
          <w:kern w:val="0"/>
          <w:sz w:val="28"/>
          <w:szCs w:val="28"/>
        </w:rPr>
        <w:t>由決審</w:t>
      </w:r>
      <w:proofErr w:type="gramEnd"/>
      <w:r w:rsidRPr="00112DC4">
        <w:rPr>
          <w:rFonts w:ascii="標楷體" w:eastAsia="標楷體" w:hAnsi="標楷體" w:cs="新細明體" w:hint="eastAsia"/>
          <w:color w:val="000000"/>
          <w:kern w:val="0"/>
          <w:sz w:val="28"/>
          <w:szCs w:val="28"/>
        </w:rPr>
        <w:t>小組決定。</w:t>
      </w:r>
    </w:p>
    <w:p w:rsidR="00351C01" w:rsidRPr="00112DC4" w:rsidRDefault="00351C01" w:rsidP="00351C01">
      <w:pPr>
        <w:spacing w:line="500" w:lineRule="exact"/>
        <w:ind w:leftChars="100" w:left="800" w:hangingChars="200" w:hanging="560"/>
        <w:rPr>
          <w:rFonts w:ascii="標楷體" w:eastAsia="標楷體" w:hAnsi="標楷體" w:cs="新細明體"/>
          <w:color w:val="000000"/>
          <w:kern w:val="0"/>
          <w:sz w:val="28"/>
          <w:szCs w:val="28"/>
        </w:rPr>
      </w:pPr>
      <w:r w:rsidRPr="00112DC4">
        <w:rPr>
          <w:rFonts w:ascii="標楷體" w:eastAsia="標楷體" w:hAnsi="標楷體" w:cs="新細明體" w:hint="eastAsia"/>
          <w:color w:val="000000"/>
          <w:kern w:val="0"/>
          <w:sz w:val="28"/>
          <w:szCs w:val="28"/>
        </w:rPr>
        <w:t>二、特別貢獻獎頒給名額以團體及個人各</w:t>
      </w:r>
      <w:r w:rsidR="00B43AF2" w:rsidRPr="00112DC4">
        <w:rPr>
          <w:rFonts w:ascii="標楷體" w:eastAsia="標楷體" w:hAnsi="標楷體" w:cs="新細明體" w:hint="eastAsia"/>
          <w:color w:val="000000"/>
          <w:kern w:val="0"/>
          <w:sz w:val="28"/>
          <w:szCs w:val="28"/>
        </w:rPr>
        <w:t>1</w:t>
      </w:r>
      <w:r w:rsidRPr="00112DC4">
        <w:rPr>
          <w:rFonts w:ascii="標楷體" w:eastAsia="標楷體" w:hAnsi="標楷體" w:cs="新細明體" w:hint="eastAsia"/>
          <w:color w:val="000000"/>
          <w:kern w:val="0"/>
          <w:sz w:val="28"/>
          <w:szCs w:val="28"/>
        </w:rPr>
        <w:t>名為原則。</w:t>
      </w:r>
    </w:p>
    <w:p w:rsidR="00A456E5" w:rsidRPr="00112DC4" w:rsidRDefault="00351C01" w:rsidP="00C276B6">
      <w:pPr>
        <w:spacing w:line="500" w:lineRule="exact"/>
        <w:ind w:leftChars="100" w:left="800" w:hangingChars="200" w:hanging="560"/>
        <w:rPr>
          <w:rFonts w:ascii="標楷體" w:eastAsia="標楷體" w:hAnsi="標楷體" w:cs="新細明體"/>
          <w:color w:val="000000"/>
          <w:kern w:val="0"/>
          <w:sz w:val="28"/>
          <w:szCs w:val="28"/>
        </w:rPr>
      </w:pPr>
      <w:r w:rsidRPr="00112DC4">
        <w:rPr>
          <w:rFonts w:ascii="標楷體" w:eastAsia="標楷體" w:hAnsi="標楷體" w:cs="新細明體"/>
          <w:color w:val="000000"/>
          <w:kern w:val="0"/>
          <w:sz w:val="28"/>
          <w:szCs w:val="28"/>
        </w:rPr>
        <w:t>三、</w:t>
      </w:r>
      <w:r w:rsidRPr="00112DC4">
        <w:rPr>
          <w:rFonts w:ascii="標楷體" w:eastAsia="標楷體" w:hAnsi="標楷體" w:cs="新細明體" w:hint="eastAsia"/>
          <w:color w:val="000000"/>
          <w:kern w:val="0"/>
          <w:sz w:val="28"/>
          <w:szCs w:val="28"/>
        </w:rPr>
        <w:t>前二款所定表揚名額，</w:t>
      </w:r>
      <w:proofErr w:type="gramStart"/>
      <w:r w:rsidRPr="00112DC4">
        <w:rPr>
          <w:rFonts w:ascii="標楷體" w:eastAsia="標楷體" w:hAnsi="標楷體" w:cs="新細明體" w:hint="eastAsia"/>
          <w:color w:val="000000"/>
          <w:kern w:val="0"/>
          <w:sz w:val="28"/>
          <w:szCs w:val="28"/>
        </w:rPr>
        <w:t>經決審</w:t>
      </w:r>
      <w:proofErr w:type="gramEnd"/>
      <w:r w:rsidRPr="00112DC4">
        <w:rPr>
          <w:rFonts w:ascii="標楷體" w:eastAsia="標楷體" w:hAnsi="標楷體" w:cs="新細明體" w:hint="eastAsia"/>
          <w:color w:val="000000"/>
          <w:kern w:val="0"/>
          <w:sz w:val="28"/>
          <w:szCs w:val="28"/>
        </w:rPr>
        <w:t>小組決定後得從缺。從缺名額</w:t>
      </w:r>
      <w:proofErr w:type="gramStart"/>
      <w:r w:rsidRPr="00112DC4">
        <w:rPr>
          <w:rFonts w:ascii="標楷體" w:eastAsia="標楷體" w:hAnsi="標楷體" w:cs="新細明體" w:hint="eastAsia"/>
          <w:color w:val="000000"/>
          <w:kern w:val="0"/>
          <w:sz w:val="28"/>
          <w:szCs w:val="28"/>
        </w:rPr>
        <w:t>得由決審</w:t>
      </w:r>
      <w:proofErr w:type="gramEnd"/>
      <w:r w:rsidRPr="00112DC4">
        <w:rPr>
          <w:rFonts w:ascii="標楷體" w:eastAsia="標楷體" w:hAnsi="標楷體" w:cs="新細明體" w:hint="eastAsia"/>
          <w:color w:val="000000"/>
          <w:kern w:val="0"/>
          <w:sz w:val="28"/>
          <w:szCs w:val="28"/>
        </w:rPr>
        <w:t>小組決定流用至其他獎項。</w:t>
      </w:r>
    </w:p>
    <w:p w:rsidR="00C276B6" w:rsidRPr="00112DC4" w:rsidRDefault="00C276B6" w:rsidP="00C276B6">
      <w:pPr>
        <w:spacing w:line="500" w:lineRule="exact"/>
        <w:ind w:leftChars="100" w:left="800" w:hangingChars="200" w:hanging="560"/>
        <w:rPr>
          <w:rFonts w:ascii="標楷體" w:eastAsia="標楷體" w:hAnsi="標楷體" w:cs="新細明體"/>
          <w:color w:val="000000"/>
          <w:kern w:val="0"/>
          <w:sz w:val="28"/>
          <w:szCs w:val="28"/>
        </w:rPr>
      </w:pPr>
    </w:p>
    <w:p w:rsidR="008E5524" w:rsidRPr="00112DC4" w:rsidRDefault="00526A78" w:rsidP="008E5524">
      <w:pPr>
        <w:spacing w:line="500" w:lineRule="exact"/>
        <w:rPr>
          <w:rFonts w:ascii="標楷體" w:eastAsia="標楷體" w:hAnsi="標楷體"/>
          <w:b/>
          <w:sz w:val="28"/>
          <w:szCs w:val="28"/>
        </w:rPr>
      </w:pPr>
      <w:r w:rsidRPr="00112DC4">
        <w:rPr>
          <w:rFonts w:ascii="標楷體" w:eastAsia="標楷體" w:hAnsi="標楷體" w:hint="eastAsia"/>
          <w:b/>
          <w:sz w:val="28"/>
          <w:szCs w:val="28"/>
        </w:rPr>
        <w:t>玖</w:t>
      </w:r>
      <w:r w:rsidR="008E5524" w:rsidRPr="00112DC4">
        <w:rPr>
          <w:rFonts w:ascii="標楷體" w:eastAsia="標楷體" w:hAnsi="標楷體" w:hint="eastAsia"/>
          <w:b/>
          <w:sz w:val="28"/>
          <w:szCs w:val="28"/>
        </w:rPr>
        <w:t>、獎勵方式</w:t>
      </w:r>
    </w:p>
    <w:p w:rsidR="008E5524" w:rsidRPr="00112DC4" w:rsidRDefault="008E5524" w:rsidP="008E5524">
      <w:pPr>
        <w:spacing w:line="500" w:lineRule="exact"/>
        <w:ind w:leftChars="100" w:left="240"/>
        <w:rPr>
          <w:rFonts w:ascii="標楷體" w:eastAsia="標楷體" w:hAnsi="標楷體" w:cs="新細明體"/>
          <w:color w:val="000000"/>
          <w:kern w:val="0"/>
          <w:sz w:val="28"/>
          <w:szCs w:val="28"/>
        </w:rPr>
      </w:pPr>
      <w:r w:rsidRPr="00112DC4">
        <w:rPr>
          <w:rFonts w:ascii="標楷體" w:eastAsia="標楷體" w:hAnsi="標楷體"/>
          <w:sz w:val="28"/>
          <w:szCs w:val="28"/>
        </w:rPr>
        <w:t>一、</w:t>
      </w:r>
      <w:r w:rsidR="00351C01" w:rsidRPr="00112DC4">
        <w:rPr>
          <w:rFonts w:ascii="標楷體" w:eastAsia="標楷體" w:hAnsi="標楷體" w:cs="新細明體" w:hint="eastAsia"/>
          <w:color w:val="000000"/>
          <w:kern w:val="0"/>
          <w:sz w:val="28"/>
          <w:szCs w:val="28"/>
        </w:rPr>
        <w:t>獲獎者由本部頒發獎狀</w:t>
      </w:r>
      <w:r w:rsidR="00F61FE5">
        <w:rPr>
          <w:rFonts w:ascii="標楷體" w:eastAsia="標楷體" w:hAnsi="標楷體" w:cs="新細明體" w:hint="eastAsia"/>
          <w:color w:val="000000"/>
          <w:kern w:val="0"/>
          <w:sz w:val="28"/>
          <w:szCs w:val="28"/>
        </w:rPr>
        <w:t>1</w:t>
      </w:r>
      <w:r w:rsidR="00351C01" w:rsidRPr="00112DC4">
        <w:rPr>
          <w:rFonts w:ascii="標楷體" w:eastAsia="標楷體" w:hAnsi="標楷體" w:cs="新細明體" w:hint="eastAsia"/>
          <w:color w:val="000000"/>
          <w:kern w:val="0"/>
          <w:sz w:val="28"/>
          <w:szCs w:val="28"/>
        </w:rPr>
        <w:t>紙、獎座</w:t>
      </w:r>
      <w:r w:rsidR="00F61FE5">
        <w:rPr>
          <w:rFonts w:ascii="標楷體" w:eastAsia="標楷體" w:hAnsi="標楷體" w:cs="新細明體" w:hint="eastAsia"/>
          <w:color w:val="000000"/>
          <w:kern w:val="0"/>
          <w:sz w:val="28"/>
          <w:szCs w:val="28"/>
        </w:rPr>
        <w:t>1</w:t>
      </w:r>
      <w:r w:rsidR="00351C01" w:rsidRPr="00112DC4">
        <w:rPr>
          <w:rFonts w:ascii="標楷體" w:eastAsia="標楷體" w:hAnsi="標楷體" w:cs="新細明體" w:hint="eastAsia"/>
          <w:color w:val="000000"/>
          <w:kern w:val="0"/>
          <w:sz w:val="28"/>
          <w:szCs w:val="28"/>
        </w:rPr>
        <w:t>座及獎勵品，並以公開儀式表揚。</w:t>
      </w:r>
      <w:r w:rsidRPr="00112DC4">
        <w:rPr>
          <w:rFonts w:ascii="標楷體" w:eastAsia="標楷體" w:hAnsi="標楷體" w:cs="新細明體"/>
          <w:color w:val="000000"/>
          <w:kern w:val="0"/>
          <w:sz w:val="28"/>
          <w:szCs w:val="28"/>
        </w:rPr>
        <w:t>二、</w:t>
      </w:r>
      <w:r w:rsidR="00351C01" w:rsidRPr="00112DC4">
        <w:rPr>
          <w:rFonts w:ascii="標楷體" w:eastAsia="標楷體" w:hAnsi="標楷體" w:cs="新細明體" w:hint="eastAsia"/>
          <w:color w:val="000000"/>
          <w:kern w:val="0"/>
          <w:sz w:val="28"/>
          <w:szCs w:val="28"/>
        </w:rPr>
        <w:t>獲獎者得由主管機關依權責或依有關規定敘獎。</w:t>
      </w:r>
    </w:p>
    <w:p w:rsidR="006D12D0" w:rsidRPr="00112DC4" w:rsidRDefault="006D12D0" w:rsidP="008E5524">
      <w:pPr>
        <w:spacing w:line="500" w:lineRule="exact"/>
        <w:rPr>
          <w:rFonts w:ascii="標楷體" w:eastAsia="標楷體" w:hAnsi="標楷體" w:cs="新細明體"/>
          <w:b/>
          <w:color w:val="000000"/>
          <w:kern w:val="0"/>
          <w:sz w:val="28"/>
          <w:szCs w:val="28"/>
        </w:rPr>
      </w:pPr>
    </w:p>
    <w:p w:rsidR="008E5524" w:rsidRPr="00112DC4" w:rsidRDefault="00526A78" w:rsidP="008E5524">
      <w:pPr>
        <w:spacing w:line="500" w:lineRule="exact"/>
        <w:rPr>
          <w:rFonts w:ascii="標楷體" w:eastAsia="標楷體" w:hAnsi="標楷體" w:cs="新細明體"/>
          <w:b/>
          <w:color w:val="000000"/>
          <w:kern w:val="0"/>
          <w:sz w:val="28"/>
          <w:szCs w:val="28"/>
        </w:rPr>
      </w:pPr>
      <w:r w:rsidRPr="00112DC4">
        <w:rPr>
          <w:rFonts w:ascii="標楷體" w:eastAsia="標楷體" w:hAnsi="標楷體" w:cs="新細明體"/>
          <w:b/>
          <w:color w:val="000000"/>
          <w:kern w:val="0"/>
          <w:sz w:val="28"/>
          <w:szCs w:val="28"/>
        </w:rPr>
        <w:t>拾</w:t>
      </w:r>
      <w:r w:rsidR="008E5524" w:rsidRPr="00112DC4">
        <w:rPr>
          <w:rFonts w:ascii="標楷體" w:eastAsia="標楷體" w:hAnsi="標楷體" w:cs="新細明體"/>
          <w:b/>
          <w:color w:val="000000"/>
          <w:kern w:val="0"/>
          <w:sz w:val="28"/>
          <w:szCs w:val="28"/>
        </w:rPr>
        <w:t>、</w:t>
      </w:r>
      <w:r w:rsidR="008E5524" w:rsidRPr="00112DC4">
        <w:rPr>
          <w:rFonts w:ascii="標楷體" w:eastAsia="標楷體" w:hAnsi="標楷體" w:cs="新細明體" w:hint="eastAsia"/>
          <w:b/>
          <w:color w:val="000000"/>
          <w:kern w:val="0"/>
          <w:sz w:val="28"/>
          <w:szCs w:val="28"/>
        </w:rPr>
        <w:t>其他</w:t>
      </w:r>
    </w:p>
    <w:p w:rsidR="008E5524" w:rsidRPr="00112DC4" w:rsidRDefault="008E5524" w:rsidP="008E5524">
      <w:pPr>
        <w:spacing w:line="500" w:lineRule="exact"/>
        <w:ind w:leftChars="100" w:left="800" w:hangingChars="200" w:hanging="560"/>
        <w:rPr>
          <w:rFonts w:ascii="標楷體" w:eastAsia="標楷體" w:hAnsi="標楷體" w:cs="新細明體"/>
          <w:color w:val="000000"/>
          <w:kern w:val="0"/>
          <w:sz w:val="28"/>
          <w:szCs w:val="28"/>
        </w:rPr>
      </w:pPr>
      <w:r w:rsidRPr="00112DC4">
        <w:rPr>
          <w:rFonts w:ascii="標楷體" w:eastAsia="標楷體" w:hAnsi="標楷體" w:cs="新細明體"/>
          <w:color w:val="000000"/>
          <w:kern w:val="0"/>
          <w:sz w:val="28"/>
          <w:szCs w:val="28"/>
        </w:rPr>
        <w:t>一、</w:t>
      </w:r>
      <w:r w:rsidR="00351C01" w:rsidRPr="00112DC4">
        <w:rPr>
          <w:rFonts w:ascii="標楷體" w:eastAsia="標楷體" w:hAnsi="標楷體" w:cs="新細明體" w:hint="eastAsia"/>
          <w:color w:val="000000"/>
          <w:kern w:val="0"/>
          <w:sz w:val="28"/>
          <w:szCs w:val="28"/>
        </w:rPr>
        <w:t>獲獎者自獲獎年度之次年起</w:t>
      </w:r>
      <w:r w:rsidR="00DC2E46" w:rsidRPr="00112DC4">
        <w:rPr>
          <w:rFonts w:ascii="標楷體" w:eastAsia="標楷體" w:hAnsi="標楷體" w:cs="新細明體" w:hint="eastAsia"/>
          <w:color w:val="000000"/>
          <w:kern w:val="0"/>
          <w:sz w:val="28"/>
          <w:szCs w:val="28"/>
        </w:rPr>
        <w:t>5</w:t>
      </w:r>
      <w:r w:rsidR="00351C01" w:rsidRPr="00112DC4">
        <w:rPr>
          <w:rFonts w:ascii="標楷體" w:eastAsia="標楷體" w:hAnsi="標楷體" w:cs="新細明體" w:hint="eastAsia"/>
          <w:color w:val="000000"/>
          <w:kern w:val="0"/>
          <w:sz w:val="28"/>
          <w:szCs w:val="28"/>
        </w:rPr>
        <w:t>年內不得參選同一獎項。</w:t>
      </w:r>
      <w:proofErr w:type="gramStart"/>
      <w:r w:rsidR="00351C01" w:rsidRPr="00112DC4">
        <w:rPr>
          <w:rFonts w:ascii="標楷體" w:eastAsia="標楷體" w:hAnsi="標楷體" w:cs="新細明體" w:hint="eastAsia"/>
          <w:color w:val="000000"/>
          <w:kern w:val="0"/>
          <w:sz w:val="28"/>
          <w:szCs w:val="28"/>
        </w:rPr>
        <w:t>但經決審</w:t>
      </w:r>
      <w:proofErr w:type="gramEnd"/>
      <w:r w:rsidR="00351C01" w:rsidRPr="00112DC4">
        <w:rPr>
          <w:rFonts w:ascii="標楷體" w:eastAsia="標楷體" w:hAnsi="標楷體" w:cs="新細明體" w:hint="eastAsia"/>
          <w:color w:val="000000"/>
          <w:kern w:val="0"/>
          <w:sz w:val="28"/>
          <w:szCs w:val="28"/>
        </w:rPr>
        <w:t>小組決定為不同事蹟者，不在此限。</w:t>
      </w:r>
    </w:p>
    <w:p w:rsidR="008E5524" w:rsidRPr="00112DC4" w:rsidRDefault="008E5524" w:rsidP="008E5524">
      <w:pPr>
        <w:spacing w:line="500" w:lineRule="exact"/>
        <w:ind w:leftChars="100" w:left="800" w:hangingChars="200" w:hanging="560"/>
        <w:rPr>
          <w:rFonts w:ascii="標楷體" w:eastAsia="標楷體" w:hAnsi="標楷體"/>
          <w:b/>
          <w:sz w:val="28"/>
          <w:szCs w:val="28"/>
        </w:rPr>
      </w:pPr>
      <w:r w:rsidRPr="00112DC4">
        <w:rPr>
          <w:rFonts w:ascii="標楷體" w:eastAsia="標楷體" w:hAnsi="標楷體" w:cs="新細明體"/>
          <w:color w:val="000000"/>
          <w:kern w:val="0"/>
          <w:sz w:val="28"/>
          <w:szCs w:val="28"/>
        </w:rPr>
        <w:t>二、</w:t>
      </w:r>
      <w:r w:rsidR="00351C01" w:rsidRPr="00112DC4">
        <w:rPr>
          <w:rFonts w:ascii="標楷體" w:eastAsia="標楷體" w:hAnsi="標楷體" w:cs="新細明體" w:hint="eastAsia"/>
          <w:color w:val="000000"/>
          <w:kern w:val="0"/>
          <w:sz w:val="28"/>
          <w:szCs w:val="28"/>
        </w:rPr>
        <w:t>特別貢獻獎項以獲頒</w:t>
      </w:r>
      <w:r w:rsidR="00DC2E46" w:rsidRPr="00112DC4">
        <w:rPr>
          <w:rFonts w:ascii="標楷體" w:eastAsia="標楷體" w:hAnsi="標楷體" w:cs="新細明體" w:hint="eastAsia"/>
          <w:color w:val="000000"/>
          <w:kern w:val="0"/>
          <w:sz w:val="28"/>
          <w:szCs w:val="28"/>
        </w:rPr>
        <w:t>1</w:t>
      </w:r>
      <w:r w:rsidR="00351C01" w:rsidRPr="00112DC4">
        <w:rPr>
          <w:rFonts w:ascii="標楷體" w:eastAsia="標楷體" w:hAnsi="標楷體" w:cs="新細明體" w:hint="eastAsia"/>
          <w:color w:val="000000"/>
          <w:kern w:val="0"/>
          <w:sz w:val="28"/>
          <w:szCs w:val="28"/>
        </w:rPr>
        <w:t>次為限。</w:t>
      </w:r>
    </w:p>
    <w:p w:rsidR="008E5524" w:rsidRPr="00112DC4" w:rsidRDefault="008E5524" w:rsidP="008E5524">
      <w:pPr>
        <w:spacing w:line="500" w:lineRule="exact"/>
        <w:ind w:leftChars="100" w:left="801" w:hangingChars="200" w:hanging="561"/>
        <w:rPr>
          <w:rFonts w:ascii="標楷體" w:eastAsia="標楷體" w:hAnsi="標楷體"/>
          <w:b/>
          <w:sz w:val="28"/>
          <w:szCs w:val="28"/>
        </w:rPr>
      </w:pPr>
      <w:r w:rsidRPr="00112DC4">
        <w:rPr>
          <w:rFonts w:ascii="標楷體" w:eastAsia="標楷體" w:hAnsi="標楷體"/>
          <w:b/>
          <w:sz w:val="28"/>
          <w:szCs w:val="28"/>
        </w:rPr>
        <w:lastRenderedPageBreak/>
        <w:t>三、</w:t>
      </w:r>
      <w:r w:rsidR="00351C01" w:rsidRPr="00112DC4">
        <w:rPr>
          <w:rFonts w:ascii="標楷體" w:eastAsia="標楷體" w:hAnsi="標楷體" w:cs="新細明體" w:hint="eastAsia"/>
          <w:color w:val="000000"/>
          <w:kern w:val="0"/>
          <w:sz w:val="28"/>
          <w:szCs w:val="28"/>
        </w:rPr>
        <w:t>申請推薦文件不予退還。</w:t>
      </w:r>
    </w:p>
    <w:p w:rsidR="008E5524" w:rsidRPr="00112DC4" w:rsidRDefault="008E5524" w:rsidP="008E5524">
      <w:pPr>
        <w:spacing w:line="500" w:lineRule="exact"/>
        <w:ind w:leftChars="100" w:left="800" w:hangingChars="200" w:hanging="560"/>
        <w:rPr>
          <w:rFonts w:ascii="標楷體" w:eastAsia="標楷體" w:hAnsi="標楷體"/>
          <w:b/>
          <w:sz w:val="28"/>
          <w:szCs w:val="28"/>
        </w:rPr>
      </w:pPr>
      <w:r w:rsidRPr="00112DC4">
        <w:rPr>
          <w:rFonts w:ascii="標楷體" w:eastAsia="標楷體" w:hAnsi="標楷體"/>
          <w:sz w:val="28"/>
          <w:szCs w:val="28"/>
        </w:rPr>
        <w:t>四、</w:t>
      </w:r>
      <w:r w:rsidR="00351C01" w:rsidRPr="00112DC4">
        <w:rPr>
          <w:rFonts w:ascii="標楷體" w:eastAsia="標楷體" w:hAnsi="標楷體" w:cs="新細明體" w:hint="eastAsia"/>
          <w:color w:val="000000"/>
          <w:kern w:val="0"/>
          <w:sz w:val="28"/>
          <w:szCs w:val="28"/>
        </w:rPr>
        <w:t>本部得將獲獎者所送申請推薦文件之文字或圖片，用於本獎項推廣宣傳非營利出版</w:t>
      </w:r>
      <w:proofErr w:type="gramStart"/>
      <w:r w:rsidR="00351C01" w:rsidRPr="00112DC4">
        <w:rPr>
          <w:rFonts w:ascii="標楷體" w:eastAsia="標楷體" w:hAnsi="標楷體" w:cs="新細明體" w:hint="eastAsia"/>
          <w:color w:val="000000"/>
          <w:kern w:val="0"/>
          <w:sz w:val="28"/>
          <w:szCs w:val="28"/>
        </w:rPr>
        <w:t>（</w:t>
      </w:r>
      <w:proofErr w:type="gramEnd"/>
      <w:r w:rsidR="00351C01" w:rsidRPr="00112DC4">
        <w:rPr>
          <w:rFonts w:ascii="標楷體" w:eastAsia="標楷體" w:hAnsi="標楷體" w:cs="新細明體" w:hint="eastAsia"/>
          <w:color w:val="000000"/>
          <w:kern w:val="0"/>
          <w:sz w:val="28"/>
          <w:szCs w:val="28"/>
        </w:rPr>
        <w:t>例如：編製獲獎名錄</w:t>
      </w:r>
      <w:proofErr w:type="gramStart"/>
      <w:r w:rsidR="00351C01" w:rsidRPr="00112DC4">
        <w:rPr>
          <w:rFonts w:ascii="標楷體" w:eastAsia="標楷體" w:hAnsi="標楷體" w:cs="新細明體" w:hint="eastAsia"/>
          <w:color w:val="000000"/>
          <w:kern w:val="0"/>
          <w:sz w:val="28"/>
          <w:szCs w:val="28"/>
        </w:rPr>
        <w:t>）</w:t>
      </w:r>
      <w:proofErr w:type="gramEnd"/>
      <w:r w:rsidR="00351C01" w:rsidRPr="00112DC4">
        <w:rPr>
          <w:rFonts w:ascii="標楷體" w:eastAsia="標楷體" w:hAnsi="標楷體" w:cs="新細明體" w:hint="eastAsia"/>
          <w:color w:val="000000"/>
          <w:kern w:val="0"/>
          <w:sz w:val="28"/>
          <w:szCs w:val="28"/>
        </w:rPr>
        <w:t>及活動使用。獲獎者之申請推薦文件於當年度公開儀式表揚結束後存放本部，保存年限為</w:t>
      </w:r>
      <w:r w:rsidR="00F61FE5">
        <w:rPr>
          <w:rFonts w:ascii="標楷體" w:eastAsia="標楷體" w:hAnsi="標楷體" w:cs="新細明體" w:hint="eastAsia"/>
          <w:color w:val="000000"/>
          <w:kern w:val="0"/>
          <w:sz w:val="28"/>
          <w:szCs w:val="28"/>
        </w:rPr>
        <w:t>5</w:t>
      </w:r>
      <w:r w:rsidR="00351C01" w:rsidRPr="00112DC4">
        <w:rPr>
          <w:rFonts w:ascii="標楷體" w:eastAsia="標楷體" w:hAnsi="標楷體" w:cs="新細明體" w:hint="eastAsia"/>
          <w:color w:val="000000"/>
          <w:kern w:val="0"/>
          <w:sz w:val="28"/>
          <w:szCs w:val="28"/>
        </w:rPr>
        <w:t>年。未獲獎者之申請推薦文件，應於公開儀式表揚結束後予以銷毀。</w:t>
      </w:r>
    </w:p>
    <w:p w:rsidR="004B65C5" w:rsidRPr="00112DC4" w:rsidRDefault="008E5524" w:rsidP="00811718">
      <w:pPr>
        <w:spacing w:line="500" w:lineRule="exact"/>
        <w:ind w:leftChars="100" w:left="800" w:hangingChars="200" w:hanging="560"/>
        <w:rPr>
          <w:rFonts w:ascii="標楷體" w:eastAsia="標楷體" w:hAnsi="標楷體" w:cs="新細明體"/>
          <w:color w:val="000000"/>
          <w:kern w:val="0"/>
          <w:sz w:val="28"/>
          <w:szCs w:val="28"/>
        </w:rPr>
      </w:pPr>
      <w:r w:rsidRPr="00112DC4">
        <w:rPr>
          <w:rFonts w:ascii="標楷體" w:eastAsia="標楷體" w:hAnsi="標楷體"/>
          <w:sz w:val="28"/>
          <w:szCs w:val="28"/>
        </w:rPr>
        <w:t>五、</w:t>
      </w:r>
      <w:r w:rsidR="00351C01" w:rsidRPr="00112DC4">
        <w:rPr>
          <w:rFonts w:ascii="標楷體" w:eastAsia="標楷體" w:hAnsi="標楷體" w:cs="新細明體" w:hint="eastAsia"/>
          <w:color w:val="000000"/>
          <w:kern w:val="0"/>
          <w:sz w:val="28"/>
          <w:szCs w:val="28"/>
        </w:rPr>
        <w:t>獲獎者事蹟，如經查證不實者，本部得撤銷其獲獎資格並追繳獎狀、獎座及獎勵品。</w:t>
      </w:r>
    </w:p>
    <w:p w:rsidR="00DC2E46" w:rsidRPr="00112DC4" w:rsidRDefault="00DC2E46" w:rsidP="00811718">
      <w:pPr>
        <w:spacing w:line="500" w:lineRule="exact"/>
        <w:ind w:leftChars="100" w:left="800" w:hangingChars="200" w:hanging="560"/>
        <w:rPr>
          <w:rFonts w:ascii="標楷體" w:eastAsia="標楷體" w:hAnsi="標楷體" w:cs="新細明體"/>
          <w:color w:val="000000"/>
          <w:kern w:val="0"/>
          <w:sz w:val="28"/>
          <w:szCs w:val="28"/>
        </w:rPr>
      </w:pPr>
      <w:r w:rsidRPr="00112DC4">
        <w:rPr>
          <w:rFonts w:ascii="標楷體" w:eastAsia="標楷體" w:hAnsi="標楷體" w:cs="新細明體" w:hint="eastAsia"/>
          <w:color w:val="000000"/>
          <w:kern w:val="0"/>
          <w:sz w:val="28"/>
          <w:szCs w:val="28"/>
        </w:rPr>
        <w:t>六、</w:t>
      </w:r>
      <w:r w:rsidR="008C596D" w:rsidRPr="00112DC4">
        <w:rPr>
          <w:rFonts w:ascii="標楷體" w:eastAsia="標楷體" w:hAnsi="標楷體" w:cs="新細明體" w:hint="eastAsia"/>
          <w:color w:val="000000"/>
          <w:kern w:val="0"/>
          <w:sz w:val="28"/>
          <w:szCs w:val="28"/>
        </w:rPr>
        <w:t>本部委請國家圖書館籌辦</w:t>
      </w:r>
      <w:r w:rsidR="009E3973" w:rsidRPr="00112DC4">
        <w:rPr>
          <w:rFonts w:ascii="標楷體" w:eastAsia="標楷體" w:hAnsi="標楷體" w:cs="新細明體" w:hint="eastAsia"/>
          <w:color w:val="000000"/>
          <w:kern w:val="0"/>
          <w:sz w:val="28"/>
          <w:szCs w:val="28"/>
        </w:rPr>
        <w:t>本屆圖書館事業貢獻獎相關事宜，聯絡</w:t>
      </w:r>
      <w:r w:rsidR="00F61FE5">
        <w:rPr>
          <w:rFonts w:ascii="標楷體" w:eastAsia="標楷體" w:hAnsi="標楷體" w:cs="新細明體" w:hint="eastAsia"/>
          <w:color w:val="000000"/>
          <w:kern w:val="0"/>
          <w:sz w:val="28"/>
          <w:szCs w:val="28"/>
        </w:rPr>
        <w:t>人員</w:t>
      </w:r>
      <w:r w:rsidR="009E3973" w:rsidRPr="00112DC4">
        <w:rPr>
          <w:rFonts w:ascii="標楷體" w:eastAsia="標楷體" w:hAnsi="標楷體" w:cs="新細明體" w:hint="eastAsia"/>
          <w:color w:val="000000"/>
          <w:kern w:val="0"/>
          <w:sz w:val="28"/>
          <w:szCs w:val="28"/>
        </w:rPr>
        <w:t>：國家圖書館吳專員</w:t>
      </w:r>
      <w:r w:rsidR="00F61FE5">
        <w:rPr>
          <w:rFonts w:ascii="標楷體" w:eastAsia="標楷體" w:hAnsi="標楷體" w:cs="新細明體" w:hint="eastAsia"/>
          <w:color w:val="000000"/>
          <w:kern w:val="0"/>
          <w:sz w:val="28"/>
          <w:szCs w:val="28"/>
        </w:rPr>
        <w:t>，電話：</w:t>
      </w:r>
      <w:r w:rsidR="009E3973" w:rsidRPr="00112DC4">
        <w:rPr>
          <w:rFonts w:ascii="標楷體" w:eastAsia="標楷體" w:hAnsi="標楷體" w:cs="新細明體" w:hint="eastAsia"/>
          <w:color w:val="000000"/>
          <w:kern w:val="0"/>
          <w:sz w:val="28"/>
          <w:szCs w:val="28"/>
        </w:rPr>
        <w:t>(</w:t>
      </w:r>
      <w:r w:rsidR="009E3973" w:rsidRPr="00112DC4">
        <w:rPr>
          <w:rFonts w:ascii="標楷體" w:eastAsia="標楷體" w:hAnsi="標楷體" w:cs="新細明體"/>
          <w:color w:val="000000"/>
          <w:kern w:val="0"/>
          <w:sz w:val="28"/>
          <w:szCs w:val="28"/>
        </w:rPr>
        <w:t>02)2361</w:t>
      </w:r>
      <w:r w:rsidR="00F61FE5">
        <w:rPr>
          <w:rFonts w:ascii="標楷體" w:eastAsia="標楷體" w:hAnsi="標楷體" w:cs="新細明體"/>
          <w:color w:val="000000"/>
          <w:kern w:val="0"/>
          <w:sz w:val="28"/>
          <w:szCs w:val="28"/>
        </w:rPr>
        <w:t>-</w:t>
      </w:r>
      <w:r w:rsidR="009E3973" w:rsidRPr="00112DC4">
        <w:rPr>
          <w:rFonts w:ascii="標楷體" w:eastAsia="標楷體" w:hAnsi="標楷體" w:cs="新細明體"/>
          <w:color w:val="000000"/>
          <w:kern w:val="0"/>
          <w:sz w:val="28"/>
          <w:szCs w:val="28"/>
        </w:rPr>
        <w:t>9132</w:t>
      </w:r>
      <w:r w:rsidR="009E3973" w:rsidRPr="00112DC4">
        <w:rPr>
          <w:rFonts w:ascii="標楷體" w:eastAsia="標楷體" w:hAnsi="標楷體" w:cs="新細明體" w:hint="eastAsia"/>
          <w:color w:val="000000"/>
          <w:kern w:val="0"/>
          <w:sz w:val="28"/>
          <w:szCs w:val="28"/>
        </w:rPr>
        <w:t>轉7</w:t>
      </w:r>
      <w:r w:rsidR="009E3973" w:rsidRPr="00112DC4">
        <w:rPr>
          <w:rFonts w:ascii="標楷體" w:eastAsia="標楷體" w:hAnsi="標楷體" w:cs="新細明體"/>
          <w:color w:val="000000"/>
          <w:kern w:val="0"/>
          <w:sz w:val="28"/>
          <w:szCs w:val="28"/>
        </w:rPr>
        <w:t>39</w:t>
      </w:r>
      <w:r w:rsidR="009E3973" w:rsidRPr="00112DC4">
        <w:rPr>
          <w:rFonts w:ascii="標楷體" w:eastAsia="標楷體" w:hAnsi="標楷體" w:cs="新細明體" w:hint="eastAsia"/>
          <w:color w:val="000000"/>
          <w:kern w:val="0"/>
          <w:sz w:val="28"/>
          <w:szCs w:val="28"/>
        </w:rPr>
        <w:t>。</w:t>
      </w:r>
    </w:p>
    <w:sectPr w:rsidR="00DC2E46" w:rsidRPr="00112DC4" w:rsidSect="00DF216D">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608" w:rsidRDefault="00CA6608" w:rsidP="004B65C5">
      <w:r>
        <w:separator/>
      </w:r>
    </w:p>
  </w:endnote>
  <w:endnote w:type="continuationSeparator" w:id="0">
    <w:p w:rsidR="00CA6608" w:rsidRDefault="00CA6608" w:rsidP="004B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608" w:rsidRDefault="00CA6608" w:rsidP="004B65C5">
      <w:r>
        <w:separator/>
      </w:r>
    </w:p>
  </w:footnote>
  <w:footnote w:type="continuationSeparator" w:id="0">
    <w:p w:rsidR="00CA6608" w:rsidRDefault="00CA6608" w:rsidP="004B6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430"/>
    <w:multiLevelType w:val="hybridMultilevel"/>
    <w:tmpl w:val="3C200B92"/>
    <w:lvl w:ilvl="0" w:tplc="01F8D1A4">
      <w:start w:val="8"/>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A68C5"/>
    <w:multiLevelType w:val="hybridMultilevel"/>
    <w:tmpl w:val="246A4E08"/>
    <w:lvl w:ilvl="0" w:tplc="6CC8CB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5E7F65"/>
    <w:multiLevelType w:val="hybridMultilevel"/>
    <w:tmpl w:val="A712066A"/>
    <w:lvl w:ilvl="0" w:tplc="ABCE785A">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4536C3"/>
    <w:multiLevelType w:val="hybridMultilevel"/>
    <w:tmpl w:val="C2E0AED8"/>
    <w:lvl w:ilvl="0" w:tplc="35383228">
      <w:start w:val="1"/>
      <w:numFmt w:val="taiwaneseCountingThousand"/>
      <w:lvlText w:val="（%1）"/>
      <w:lvlJc w:val="left"/>
      <w:pPr>
        <w:ind w:left="855" w:hanging="85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4E547A"/>
    <w:multiLevelType w:val="multilevel"/>
    <w:tmpl w:val="2E38A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91C6E"/>
    <w:multiLevelType w:val="hybridMultilevel"/>
    <w:tmpl w:val="1F9A9A72"/>
    <w:lvl w:ilvl="0" w:tplc="E508EA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F557A11"/>
    <w:multiLevelType w:val="hybridMultilevel"/>
    <w:tmpl w:val="BFA0CE78"/>
    <w:lvl w:ilvl="0" w:tplc="1D081D84">
      <w:start w:val="2"/>
      <w:numFmt w:val="taiwaneseCountingThousand"/>
      <w:lvlText w:val="（%1）"/>
      <w:lvlJc w:val="left"/>
      <w:pPr>
        <w:ind w:left="1135" w:hanging="855"/>
      </w:pPr>
      <w:rPr>
        <w:rFonts w:hint="default"/>
        <w:color w:val="000000"/>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6C7630DA"/>
    <w:multiLevelType w:val="multilevel"/>
    <w:tmpl w:val="BD32D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6D"/>
    <w:rsid w:val="0000777A"/>
    <w:rsid w:val="00013BD0"/>
    <w:rsid w:val="000173C4"/>
    <w:rsid w:val="00020745"/>
    <w:rsid w:val="00040904"/>
    <w:rsid w:val="0004665F"/>
    <w:rsid w:val="0005006A"/>
    <w:rsid w:val="0006467E"/>
    <w:rsid w:val="0007126C"/>
    <w:rsid w:val="0008327D"/>
    <w:rsid w:val="00084053"/>
    <w:rsid w:val="000853EC"/>
    <w:rsid w:val="000938A5"/>
    <w:rsid w:val="00094D91"/>
    <w:rsid w:val="000966FE"/>
    <w:rsid w:val="000A2377"/>
    <w:rsid w:val="000A76CD"/>
    <w:rsid w:val="000A795E"/>
    <w:rsid w:val="000B4DE3"/>
    <w:rsid w:val="000B77CC"/>
    <w:rsid w:val="000C1144"/>
    <w:rsid w:val="000C15CC"/>
    <w:rsid w:val="000D184F"/>
    <w:rsid w:val="000E0B03"/>
    <w:rsid w:val="000E790E"/>
    <w:rsid w:val="00102038"/>
    <w:rsid w:val="00112C85"/>
    <w:rsid w:val="00112DC4"/>
    <w:rsid w:val="001138CB"/>
    <w:rsid w:val="0012085E"/>
    <w:rsid w:val="00122AB8"/>
    <w:rsid w:val="00142A88"/>
    <w:rsid w:val="00151986"/>
    <w:rsid w:val="00151B52"/>
    <w:rsid w:val="001559CA"/>
    <w:rsid w:val="001611C9"/>
    <w:rsid w:val="001735DD"/>
    <w:rsid w:val="001769D7"/>
    <w:rsid w:val="00180B25"/>
    <w:rsid w:val="00181D56"/>
    <w:rsid w:val="00182664"/>
    <w:rsid w:val="00186343"/>
    <w:rsid w:val="00195430"/>
    <w:rsid w:val="001965E0"/>
    <w:rsid w:val="001A5021"/>
    <w:rsid w:val="001B5537"/>
    <w:rsid w:val="001B6414"/>
    <w:rsid w:val="001B70D1"/>
    <w:rsid w:val="001C4B2B"/>
    <w:rsid w:val="001E309A"/>
    <w:rsid w:val="001E478F"/>
    <w:rsid w:val="001E7947"/>
    <w:rsid w:val="001F4457"/>
    <w:rsid w:val="002050A2"/>
    <w:rsid w:val="002065DF"/>
    <w:rsid w:val="00227836"/>
    <w:rsid w:val="002329A4"/>
    <w:rsid w:val="00240979"/>
    <w:rsid w:val="0024203B"/>
    <w:rsid w:val="0024783F"/>
    <w:rsid w:val="00247D05"/>
    <w:rsid w:val="0025008B"/>
    <w:rsid w:val="0025514C"/>
    <w:rsid w:val="002917E4"/>
    <w:rsid w:val="002A2FDA"/>
    <w:rsid w:val="002B0AF5"/>
    <w:rsid w:val="002B6847"/>
    <w:rsid w:val="002D0206"/>
    <w:rsid w:val="002F6BDB"/>
    <w:rsid w:val="00310FB5"/>
    <w:rsid w:val="00331AB9"/>
    <w:rsid w:val="00340655"/>
    <w:rsid w:val="0034514D"/>
    <w:rsid w:val="00347E9A"/>
    <w:rsid w:val="00351C01"/>
    <w:rsid w:val="003672AF"/>
    <w:rsid w:val="003838EB"/>
    <w:rsid w:val="00385C1A"/>
    <w:rsid w:val="00390527"/>
    <w:rsid w:val="00390E0D"/>
    <w:rsid w:val="003A0522"/>
    <w:rsid w:val="003A1710"/>
    <w:rsid w:val="003A50E7"/>
    <w:rsid w:val="003B2533"/>
    <w:rsid w:val="003B6308"/>
    <w:rsid w:val="003D2FA5"/>
    <w:rsid w:val="003E2E7F"/>
    <w:rsid w:val="004030BB"/>
    <w:rsid w:val="004223B7"/>
    <w:rsid w:val="004279C9"/>
    <w:rsid w:val="00431CCA"/>
    <w:rsid w:val="00435292"/>
    <w:rsid w:val="0044782D"/>
    <w:rsid w:val="004501F5"/>
    <w:rsid w:val="0046424C"/>
    <w:rsid w:val="00467352"/>
    <w:rsid w:val="004A54E0"/>
    <w:rsid w:val="004B65C5"/>
    <w:rsid w:val="004F345F"/>
    <w:rsid w:val="00500234"/>
    <w:rsid w:val="005117AD"/>
    <w:rsid w:val="00517F57"/>
    <w:rsid w:val="00526A78"/>
    <w:rsid w:val="0053420D"/>
    <w:rsid w:val="00542823"/>
    <w:rsid w:val="00552E76"/>
    <w:rsid w:val="005532E1"/>
    <w:rsid w:val="00556AFC"/>
    <w:rsid w:val="00584600"/>
    <w:rsid w:val="005A0C8B"/>
    <w:rsid w:val="005A2D8D"/>
    <w:rsid w:val="005A39D6"/>
    <w:rsid w:val="005A3FE0"/>
    <w:rsid w:val="005A74D2"/>
    <w:rsid w:val="005B367C"/>
    <w:rsid w:val="005B584C"/>
    <w:rsid w:val="005D7B8F"/>
    <w:rsid w:val="005E2257"/>
    <w:rsid w:val="005F4255"/>
    <w:rsid w:val="00601A82"/>
    <w:rsid w:val="00607B3C"/>
    <w:rsid w:val="00610952"/>
    <w:rsid w:val="006242A3"/>
    <w:rsid w:val="00645E98"/>
    <w:rsid w:val="00651A28"/>
    <w:rsid w:val="00653BB7"/>
    <w:rsid w:val="006555C1"/>
    <w:rsid w:val="006558DC"/>
    <w:rsid w:val="00664652"/>
    <w:rsid w:val="00665AAE"/>
    <w:rsid w:val="006C420A"/>
    <w:rsid w:val="006C450A"/>
    <w:rsid w:val="006D12D0"/>
    <w:rsid w:val="006D6132"/>
    <w:rsid w:val="006D7071"/>
    <w:rsid w:val="006D716F"/>
    <w:rsid w:val="006E1B9C"/>
    <w:rsid w:val="006E4B74"/>
    <w:rsid w:val="006F2408"/>
    <w:rsid w:val="006F7B70"/>
    <w:rsid w:val="007016A5"/>
    <w:rsid w:val="007037D3"/>
    <w:rsid w:val="00705505"/>
    <w:rsid w:val="007161EA"/>
    <w:rsid w:val="007162E0"/>
    <w:rsid w:val="00723B44"/>
    <w:rsid w:val="00727370"/>
    <w:rsid w:val="00762501"/>
    <w:rsid w:val="00780BC5"/>
    <w:rsid w:val="007869A3"/>
    <w:rsid w:val="007941BB"/>
    <w:rsid w:val="007A28CE"/>
    <w:rsid w:val="007A5FCE"/>
    <w:rsid w:val="007A7744"/>
    <w:rsid w:val="007B0E96"/>
    <w:rsid w:val="007B57F0"/>
    <w:rsid w:val="007D400F"/>
    <w:rsid w:val="007D767F"/>
    <w:rsid w:val="007F57A4"/>
    <w:rsid w:val="00804D11"/>
    <w:rsid w:val="00807AC4"/>
    <w:rsid w:val="00811718"/>
    <w:rsid w:val="00821345"/>
    <w:rsid w:val="008318E8"/>
    <w:rsid w:val="00847C94"/>
    <w:rsid w:val="008522B3"/>
    <w:rsid w:val="0087011C"/>
    <w:rsid w:val="0087212C"/>
    <w:rsid w:val="008939DB"/>
    <w:rsid w:val="0089644A"/>
    <w:rsid w:val="008A6C7D"/>
    <w:rsid w:val="008C596D"/>
    <w:rsid w:val="008E032B"/>
    <w:rsid w:val="008E5524"/>
    <w:rsid w:val="0093044B"/>
    <w:rsid w:val="0096246F"/>
    <w:rsid w:val="00976754"/>
    <w:rsid w:val="0097749B"/>
    <w:rsid w:val="0098154C"/>
    <w:rsid w:val="00985208"/>
    <w:rsid w:val="0098687D"/>
    <w:rsid w:val="009E3973"/>
    <w:rsid w:val="00A04A72"/>
    <w:rsid w:val="00A0756C"/>
    <w:rsid w:val="00A32889"/>
    <w:rsid w:val="00A34410"/>
    <w:rsid w:val="00A41E2E"/>
    <w:rsid w:val="00A451D0"/>
    <w:rsid w:val="00A456E5"/>
    <w:rsid w:val="00A4606F"/>
    <w:rsid w:val="00A57D8B"/>
    <w:rsid w:val="00A65B72"/>
    <w:rsid w:val="00A84635"/>
    <w:rsid w:val="00A951F8"/>
    <w:rsid w:val="00A96BCC"/>
    <w:rsid w:val="00AA7272"/>
    <w:rsid w:val="00AA769A"/>
    <w:rsid w:val="00AC095A"/>
    <w:rsid w:val="00AE3073"/>
    <w:rsid w:val="00AE42E3"/>
    <w:rsid w:val="00AE62C4"/>
    <w:rsid w:val="00AE7CD7"/>
    <w:rsid w:val="00AF12C7"/>
    <w:rsid w:val="00B002A6"/>
    <w:rsid w:val="00B02B15"/>
    <w:rsid w:val="00B07D7C"/>
    <w:rsid w:val="00B11601"/>
    <w:rsid w:val="00B12171"/>
    <w:rsid w:val="00B17BE0"/>
    <w:rsid w:val="00B215E2"/>
    <w:rsid w:val="00B22221"/>
    <w:rsid w:val="00B32454"/>
    <w:rsid w:val="00B43AF2"/>
    <w:rsid w:val="00B5376D"/>
    <w:rsid w:val="00B55FFC"/>
    <w:rsid w:val="00B62679"/>
    <w:rsid w:val="00BA7D69"/>
    <w:rsid w:val="00BB00ED"/>
    <w:rsid w:val="00BB707E"/>
    <w:rsid w:val="00BC5F24"/>
    <w:rsid w:val="00BD3E26"/>
    <w:rsid w:val="00BD5498"/>
    <w:rsid w:val="00BE5DF3"/>
    <w:rsid w:val="00BF136A"/>
    <w:rsid w:val="00BF313E"/>
    <w:rsid w:val="00C07E52"/>
    <w:rsid w:val="00C17D4E"/>
    <w:rsid w:val="00C276B6"/>
    <w:rsid w:val="00C35FA0"/>
    <w:rsid w:val="00C42225"/>
    <w:rsid w:val="00C5046E"/>
    <w:rsid w:val="00C60814"/>
    <w:rsid w:val="00C6788F"/>
    <w:rsid w:val="00C70380"/>
    <w:rsid w:val="00C8026D"/>
    <w:rsid w:val="00C90E60"/>
    <w:rsid w:val="00C9407C"/>
    <w:rsid w:val="00CA086C"/>
    <w:rsid w:val="00CA6608"/>
    <w:rsid w:val="00CC2846"/>
    <w:rsid w:val="00CD0ABE"/>
    <w:rsid w:val="00CD22A3"/>
    <w:rsid w:val="00CD3C34"/>
    <w:rsid w:val="00CE240B"/>
    <w:rsid w:val="00CE4607"/>
    <w:rsid w:val="00CE6F64"/>
    <w:rsid w:val="00CF0DFD"/>
    <w:rsid w:val="00CF3BEA"/>
    <w:rsid w:val="00D025B3"/>
    <w:rsid w:val="00D12166"/>
    <w:rsid w:val="00D367D0"/>
    <w:rsid w:val="00D6694C"/>
    <w:rsid w:val="00D67EFE"/>
    <w:rsid w:val="00D70BB5"/>
    <w:rsid w:val="00D7108E"/>
    <w:rsid w:val="00D72405"/>
    <w:rsid w:val="00D72905"/>
    <w:rsid w:val="00D763E9"/>
    <w:rsid w:val="00D866B9"/>
    <w:rsid w:val="00D91FA9"/>
    <w:rsid w:val="00D9412E"/>
    <w:rsid w:val="00DA6562"/>
    <w:rsid w:val="00DB57A7"/>
    <w:rsid w:val="00DC2E46"/>
    <w:rsid w:val="00DC625A"/>
    <w:rsid w:val="00DD123B"/>
    <w:rsid w:val="00DD390E"/>
    <w:rsid w:val="00DD7D18"/>
    <w:rsid w:val="00DF216D"/>
    <w:rsid w:val="00E03554"/>
    <w:rsid w:val="00E15287"/>
    <w:rsid w:val="00E23865"/>
    <w:rsid w:val="00E2601E"/>
    <w:rsid w:val="00E31480"/>
    <w:rsid w:val="00E35A5F"/>
    <w:rsid w:val="00E42732"/>
    <w:rsid w:val="00E545D4"/>
    <w:rsid w:val="00E65B73"/>
    <w:rsid w:val="00E84210"/>
    <w:rsid w:val="00E921C0"/>
    <w:rsid w:val="00EA3DBB"/>
    <w:rsid w:val="00EA5C42"/>
    <w:rsid w:val="00EB543B"/>
    <w:rsid w:val="00EC17FF"/>
    <w:rsid w:val="00EC3C50"/>
    <w:rsid w:val="00ED4CED"/>
    <w:rsid w:val="00EF0A58"/>
    <w:rsid w:val="00EF1997"/>
    <w:rsid w:val="00F01B0C"/>
    <w:rsid w:val="00F02742"/>
    <w:rsid w:val="00F22DF8"/>
    <w:rsid w:val="00F27C93"/>
    <w:rsid w:val="00F379B7"/>
    <w:rsid w:val="00F40172"/>
    <w:rsid w:val="00F41C72"/>
    <w:rsid w:val="00F479A8"/>
    <w:rsid w:val="00F619A8"/>
    <w:rsid w:val="00F61FE5"/>
    <w:rsid w:val="00F750A3"/>
    <w:rsid w:val="00F75443"/>
    <w:rsid w:val="00F86692"/>
    <w:rsid w:val="00F91C3C"/>
    <w:rsid w:val="00FB3492"/>
    <w:rsid w:val="00FB50A3"/>
    <w:rsid w:val="00FB5EAC"/>
    <w:rsid w:val="00FD0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141ED2-0AFE-4A84-8A99-3331FA19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3B2533"/>
    <w:pPr>
      <w:widowControl/>
      <w:spacing w:before="100" w:beforeAutospacing="1" w:after="142" w:line="276" w:lineRule="auto"/>
    </w:pPr>
    <w:rPr>
      <w:rFonts w:ascii="新細明體" w:eastAsia="新細明體" w:hAnsi="新細明體" w:cs="新細明體"/>
      <w:kern w:val="0"/>
      <w:szCs w:val="24"/>
    </w:rPr>
  </w:style>
  <w:style w:type="paragraph" w:styleId="a3">
    <w:name w:val="List Paragraph"/>
    <w:basedOn w:val="a"/>
    <w:uiPriority w:val="34"/>
    <w:qFormat/>
    <w:rsid w:val="003B2533"/>
    <w:pPr>
      <w:ind w:leftChars="200" w:left="480"/>
    </w:pPr>
  </w:style>
  <w:style w:type="table" w:styleId="a4">
    <w:name w:val="Table Grid"/>
    <w:basedOn w:val="a1"/>
    <w:uiPriority w:val="59"/>
    <w:rsid w:val="00716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65C5"/>
    <w:pPr>
      <w:tabs>
        <w:tab w:val="center" w:pos="4153"/>
        <w:tab w:val="right" w:pos="8306"/>
      </w:tabs>
      <w:snapToGrid w:val="0"/>
    </w:pPr>
    <w:rPr>
      <w:sz w:val="20"/>
      <w:szCs w:val="20"/>
    </w:rPr>
  </w:style>
  <w:style w:type="character" w:customStyle="1" w:styleId="a6">
    <w:name w:val="頁首 字元"/>
    <w:basedOn w:val="a0"/>
    <w:link w:val="a5"/>
    <w:uiPriority w:val="99"/>
    <w:rsid w:val="004B65C5"/>
    <w:rPr>
      <w:sz w:val="20"/>
      <w:szCs w:val="20"/>
    </w:rPr>
  </w:style>
  <w:style w:type="paragraph" w:styleId="a7">
    <w:name w:val="footer"/>
    <w:basedOn w:val="a"/>
    <w:link w:val="a8"/>
    <w:uiPriority w:val="99"/>
    <w:unhideWhenUsed/>
    <w:rsid w:val="004B65C5"/>
    <w:pPr>
      <w:tabs>
        <w:tab w:val="center" w:pos="4153"/>
        <w:tab w:val="right" w:pos="8306"/>
      </w:tabs>
      <w:snapToGrid w:val="0"/>
    </w:pPr>
    <w:rPr>
      <w:sz w:val="20"/>
      <w:szCs w:val="20"/>
    </w:rPr>
  </w:style>
  <w:style w:type="character" w:customStyle="1" w:styleId="a8">
    <w:name w:val="頁尾 字元"/>
    <w:basedOn w:val="a0"/>
    <w:link w:val="a7"/>
    <w:uiPriority w:val="99"/>
    <w:rsid w:val="004B65C5"/>
    <w:rPr>
      <w:sz w:val="20"/>
      <w:szCs w:val="20"/>
    </w:rPr>
  </w:style>
  <w:style w:type="character" w:styleId="a9">
    <w:name w:val="annotation reference"/>
    <w:basedOn w:val="a0"/>
    <w:uiPriority w:val="99"/>
    <w:semiHidden/>
    <w:unhideWhenUsed/>
    <w:rsid w:val="00B12171"/>
    <w:rPr>
      <w:sz w:val="18"/>
      <w:szCs w:val="18"/>
    </w:rPr>
  </w:style>
  <w:style w:type="paragraph" w:styleId="aa">
    <w:name w:val="annotation text"/>
    <w:basedOn w:val="a"/>
    <w:link w:val="ab"/>
    <w:uiPriority w:val="99"/>
    <w:semiHidden/>
    <w:unhideWhenUsed/>
    <w:rsid w:val="00B12171"/>
  </w:style>
  <w:style w:type="character" w:customStyle="1" w:styleId="ab">
    <w:name w:val="註解文字 字元"/>
    <w:basedOn w:val="a0"/>
    <w:link w:val="aa"/>
    <w:uiPriority w:val="99"/>
    <w:semiHidden/>
    <w:rsid w:val="00B12171"/>
  </w:style>
  <w:style w:type="paragraph" w:styleId="ac">
    <w:name w:val="annotation subject"/>
    <w:basedOn w:val="aa"/>
    <w:next w:val="aa"/>
    <w:link w:val="ad"/>
    <w:uiPriority w:val="99"/>
    <w:semiHidden/>
    <w:unhideWhenUsed/>
    <w:rsid w:val="00B12171"/>
    <w:rPr>
      <w:b/>
      <w:bCs/>
    </w:rPr>
  </w:style>
  <w:style w:type="character" w:customStyle="1" w:styleId="ad">
    <w:name w:val="註解主旨 字元"/>
    <w:basedOn w:val="ab"/>
    <w:link w:val="ac"/>
    <w:uiPriority w:val="99"/>
    <w:semiHidden/>
    <w:rsid w:val="00B12171"/>
    <w:rPr>
      <w:b/>
      <w:bCs/>
    </w:rPr>
  </w:style>
  <w:style w:type="paragraph" w:styleId="ae">
    <w:name w:val="Balloon Text"/>
    <w:basedOn w:val="a"/>
    <w:link w:val="af"/>
    <w:uiPriority w:val="99"/>
    <w:semiHidden/>
    <w:unhideWhenUsed/>
    <w:rsid w:val="00B1217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121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1656">
      <w:bodyDiv w:val="1"/>
      <w:marLeft w:val="0"/>
      <w:marRight w:val="0"/>
      <w:marTop w:val="0"/>
      <w:marBottom w:val="0"/>
      <w:divBdr>
        <w:top w:val="none" w:sz="0" w:space="0" w:color="auto"/>
        <w:left w:val="none" w:sz="0" w:space="0" w:color="auto"/>
        <w:bottom w:val="none" w:sz="0" w:space="0" w:color="auto"/>
        <w:right w:val="none" w:sz="0" w:space="0" w:color="auto"/>
      </w:divBdr>
    </w:div>
    <w:div w:id="1481997607">
      <w:bodyDiv w:val="1"/>
      <w:marLeft w:val="0"/>
      <w:marRight w:val="0"/>
      <w:marTop w:val="0"/>
      <w:marBottom w:val="0"/>
      <w:divBdr>
        <w:top w:val="none" w:sz="0" w:space="0" w:color="auto"/>
        <w:left w:val="none" w:sz="0" w:space="0" w:color="auto"/>
        <w:bottom w:val="none" w:sz="0" w:space="0" w:color="auto"/>
        <w:right w:val="none" w:sz="0" w:space="0" w:color="auto"/>
      </w:divBdr>
    </w:div>
    <w:div w:id="20551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ncluser</dc:creator>
  <cp:keywords/>
  <dc:description/>
  <cp:lastModifiedBy>楊尤雯</cp:lastModifiedBy>
  <cp:revision>26</cp:revision>
  <dcterms:created xsi:type="dcterms:W3CDTF">2021-03-09T06:05:00Z</dcterms:created>
  <dcterms:modified xsi:type="dcterms:W3CDTF">2021-03-16T03:09:00Z</dcterms:modified>
</cp:coreProperties>
</file>